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E0FCF4" w14:textId="07A99438" w:rsidR="00F52754" w:rsidRDefault="00000000">
      <w:pPr>
        <w:wordWrap w:val="0"/>
        <w:spacing w:line="560" w:lineRule="exact"/>
        <w:rPr>
          <w:b/>
          <w:bCs/>
          <w:color w:val="000000"/>
          <w:sz w:val="24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 xml:space="preserve">附件1 培训班课程   </w:t>
      </w:r>
      <w:r>
        <w:rPr>
          <w:rFonts w:hint="eastAsia"/>
          <w:b/>
          <w:bCs/>
          <w:color w:val="000000"/>
          <w:sz w:val="24"/>
        </w:rPr>
        <w:t xml:space="preserve">  </w:t>
      </w:r>
    </w:p>
    <w:p w14:paraId="5254D968" w14:textId="77777777" w:rsidR="00F52754" w:rsidRDefault="00F52754">
      <w:pPr>
        <w:wordWrap w:val="0"/>
        <w:spacing w:line="560" w:lineRule="exact"/>
        <w:rPr>
          <w:b/>
          <w:bCs/>
          <w:color w:val="000000"/>
          <w:sz w:val="24"/>
        </w:rPr>
      </w:pPr>
    </w:p>
    <w:p w14:paraId="1C25508A" w14:textId="77777777" w:rsidR="00F52754" w:rsidRDefault="00000000">
      <w:pPr>
        <w:adjustRightInd w:val="0"/>
        <w:snapToGrid w:val="0"/>
        <w:spacing w:afterLines="20" w:after="62" w:line="360" w:lineRule="auto"/>
        <w:jc w:val="center"/>
        <w:rPr>
          <w:rFonts w:ascii="宋体" w:hAnsi="宋体" w:hint="eastAsia"/>
          <w:b/>
          <w:spacing w:val="30"/>
          <w:sz w:val="28"/>
          <w:szCs w:val="28"/>
        </w:rPr>
      </w:pPr>
      <w:r>
        <w:rPr>
          <w:rFonts w:hint="eastAsia"/>
          <w:b/>
          <w:bCs/>
          <w:color w:val="000000"/>
          <w:sz w:val="28"/>
          <w:szCs w:val="28"/>
        </w:rPr>
        <w:t>第一期：</w:t>
      </w:r>
      <w:r>
        <w:rPr>
          <w:rFonts w:hint="eastAsia"/>
          <w:b/>
          <w:bCs/>
          <w:color w:val="000000"/>
          <w:sz w:val="28"/>
          <w:szCs w:val="28"/>
        </w:rPr>
        <w:t xml:space="preserve">  </w:t>
      </w:r>
      <w:r>
        <w:rPr>
          <w:rFonts w:hint="eastAsia"/>
          <w:b/>
          <w:bCs/>
          <w:color w:val="000000"/>
          <w:sz w:val="28"/>
          <w:szCs w:val="28"/>
        </w:rPr>
        <w:t>广州</w:t>
      </w:r>
      <w:r>
        <w:rPr>
          <w:rFonts w:ascii="宋体" w:hAnsi="宋体" w:hint="eastAsia"/>
          <w:b/>
          <w:spacing w:val="30"/>
          <w:sz w:val="28"/>
          <w:szCs w:val="28"/>
        </w:rPr>
        <w:t>（2024年11月16-17日）</w:t>
      </w:r>
    </w:p>
    <w:tbl>
      <w:tblPr>
        <w:tblW w:w="95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5" w:type="dxa"/>
          <w:left w:w="113" w:type="dxa"/>
          <w:bottom w:w="15" w:type="dxa"/>
          <w:right w:w="113" w:type="dxa"/>
        </w:tblCellMar>
        <w:tblLook w:val="04A0" w:firstRow="1" w:lastRow="0" w:firstColumn="1" w:lastColumn="0" w:noHBand="0" w:noVBand="1"/>
      </w:tblPr>
      <w:tblGrid>
        <w:gridCol w:w="884"/>
        <w:gridCol w:w="1897"/>
        <w:gridCol w:w="1060"/>
        <w:gridCol w:w="5726"/>
      </w:tblGrid>
      <w:tr w:rsidR="00F52754" w14:paraId="3AF785DC" w14:textId="77777777">
        <w:trPr>
          <w:trHeight w:val="387"/>
        </w:trPr>
        <w:tc>
          <w:tcPr>
            <w:tcW w:w="884" w:type="dxa"/>
            <w:vAlign w:val="center"/>
          </w:tcPr>
          <w:p w14:paraId="5E8F7055" w14:textId="77777777" w:rsidR="00F52754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 w:hint="eastAsia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lang w:bidi="ar"/>
              </w:rPr>
              <w:t>科目</w:t>
            </w:r>
          </w:p>
        </w:tc>
        <w:tc>
          <w:tcPr>
            <w:tcW w:w="1897" w:type="dxa"/>
            <w:vAlign w:val="center"/>
          </w:tcPr>
          <w:p w14:paraId="3FD5618B" w14:textId="77777777" w:rsidR="00F52754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 w:hint="eastAsia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lang w:bidi="ar"/>
              </w:rPr>
              <w:t>时间</w:t>
            </w:r>
          </w:p>
        </w:tc>
        <w:tc>
          <w:tcPr>
            <w:tcW w:w="1060" w:type="dxa"/>
            <w:vAlign w:val="center"/>
          </w:tcPr>
          <w:p w14:paraId="780BE437" w14:textId="77777777" w:rsidR="00F52754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 w:hint="eastAsia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lang w:bidi="ar"/>
              </w:rPr>
              <w:t>主讲人</w:t>
            </w:r>
          </w:p>
        </w:tc>
        <w:tc>
          <w:tcPr>
            <w:tcW w:w="5726" w:type="dxa"/>
            <w:vAlign w:val="center"/>
          </w:tcPr>
          <w:p w14:paraId="7B3F0032" w14:textId="77777777" w:rsidR="00F52754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 w:hint="eastAsia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lang w:bidi="ar"/>
              </w:rPr>
              <w:t>专题内容</w:t>
            </w:r>
          </w:p>
        </w:tc>
      </w:tr>
      <w:tr w:rsidR="00F52754" w14:paraId="2E239DE0" w14:textId="77777777">
        <w:trPr>
          <w:cantSplit/>
          <w:trHeight w:val="1344"/>
        </w:trPr>
        <w:tc>
          <w:tcPr>
            <w:tcW w:w="884" w:type="dxa"/>
            <w:vMerge w:val="restart"/>
            <w:vAlign w:val="center"/>
          </w:tcPr>
          <w:p w14:paraId="44D720F6" w14:textId="77777777" w:rsidR="00F52754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 w:hint="eastAsia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lang w:bidi="ar"/>
              </w:rPr>
              <w:t>语文</w:t>
            </w:r>
          </w:p>
        </w:tc>
        <w:tc>
          <w:tcPr>
            <w:tcW w:w="1897" w:type="dxa"/>
            <w:vMerge w:val="restart"/>
            <w:vAlign w:val="center"/>
          </w:tcPr>
          <w:p w14:paraId="0C18679E" w14:textId="77777777" w:rsidR="00F52754" w:rsidRDefault="00000000">
            <w:pPr>
              <w:widowControl/>
              <w:adjustRightInd w:val="0"/>
              <w:snapToGrid w:val="0"/>
              <w:ind w:firstLineChars="200" w:firstLine="480"/>
              <w:textAlignment w:val="center"/>
              <w:rPr>
                <w:rFonts w:ascii="宋体" w:hAnsi="宋体" w:cs="宋体" w:hint="eastAsia"/>
                <w:bCs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lang w:bidi="ar"/>
              </w:rPr>
              <w:t>星期六</w:t>
            </w:r>
          </w:p>
          <w:p w14:paraId="1F4BE19B" w14:textId="77777777" w:rsidR="00F52754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 w:hint="eastAsia"/>
                <w:bCs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lang w:bidi="ar"/>
              </w:rPr>
              <w:t>14:30—15:50</w:t>
            </w:r>
          </w:p>
          <w:p w14:paraId="3D1ABC8B" w14:textId="77777777" w:rsidR="00F52754" w:rsidRDefault="00F52754">
            <w:pPr>
              <w:widowControl/>
              <w:adjustRightInd w:val="0"/>
              <w:snapToGrid w:val="0"/>
              <w:ind w:firstLineChars="100" w:firstLine="240"/>
              <w:textAlignment w:val="center"/>
              <w:rPr>
                <w:rFonts w:ascii="宋体" w:hAnsi="宋体" w:cs="宋体" w:hint="eastAsia"/>
                <w:bCs/>
                <w:kern w:val="0"/>
                <w:sz w:val="24"/>
                <w:lang w:bidi="ar"/>
              </w:rPr>
            </w:pPr>
          </w:p>
          <w:p w14:paraId="45BFF40B" w14:textId="77777777" w:rsidR="00F52754" w:rsidRDefault="00F52754">
            <w:pPr>
              <w:widowControl/>
              <w:adjustRightInd w:val="0"/>
              <w:snapToGrid w:val="0"/>
              <w:textAlignment w:val="center"/>
              <w:rPr>
                <w:rFonts w:ascii="宋体" w:hAnsi="宋体" w:cs="宋体" w:hint="eastAsia"/>
                <w:bCs/>
                <w:kern w:val="0"/>
                <w:sz w:val="24"/>
                <w:lang w:bidi="ar"/>
              </w:rPr>
            </w:pPr>
          </w:p>
          <w:p w14:paraId="700211C6" w14:textId="77777777" w:rsidR="00F52754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 w:hint="eastAsia"/>
                <w:bCs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lang w:bidi="ar"/>
              </w:rPr>
              <w:t>16:00—17:30</w:t>
            </w:r>
          </w:p>
        </w:tc>
        <w:tc>
          <w:tcPr>
            <w:tcW w:w="1060" w:type="dxa"/>
            <w:vAlign w:val="center"/>
          </w:tcPr>
          <w:p w14:paraId="1A70D996" w14:textId="77777777" w:rsidR="00F52754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 w:hint="eastAsia"/>
                <w:bCs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lang w:bidi="ar"/>
              </w:rPr>
              <w:t>李娜琴</w:t>
            </w:r>
          </w:p>
        </w:tc>
        <w:tc>
          <w:tcPr>
            <w:tcW w:w="5726" w:type="dxa"/>
            <w:vAlign w:val="center"/>
          </w:tcPr>
          <w:p w14:paraId="7657FE52" w14:textId="77777777" w:rsidR="00F52754" w:rsidRDefault="00000000">
            <w:pPr>
              <w:snapToGrid w:val="0"/>
              <w:spacing w:line="360" w:lineRule="auto"/>
              <w:rPr>
                <w:rFonts w:ascii="宋体" w:hAnsi="宋体" w:cs="宋体" w:hint="eastAsia"/>
                <w:bCs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sz w:val="20"/>
                <w:szCs w:val="20"/>
              </w:rPr>
              <w:t>中考语文复习</w:t>
            </w:r>
            <w:proofErr w:type="gramStart"/>
            <w:r>
              <w:rPr>
                <w:rFonts w:ascii="宋体" w:hAnsi="宋体" w:cs="宋体" w:hint="eastAsia"/>
                <w:bCs/>
                <w:sz w:val="20"/>
                <w:szCs w:val="20"/>
              </w:rPr>
              <w:t>课品析</w:t>
            </w:r>
            <w:proofErr w:type="gramEnd"/>
            <w:r>
              <w:rPr>
                <w:rFonts w:ascii="宋体" w:hAnsi="宋体" w:cs="宋体" w:hint="eastAsia"/>
                <w:bCs/>
                <w:sz w:val="20"/>
                <w:szCs w:val="20"/>
              </w:rPr>
              <w:t>：</w:t>
            </w:r>
          </w:p>
          <w:p w14:paraId="28C47DC9" w14:textId="77777777" w:rsidR="00F52754" w:rsidRDefault="00000000">
            <w:pPr>
              <w:snapToGrid w:val="0"/>
              <w:rPr>
                <w:rFonts w:ascii="宋体" w:hAnsi="宋体" w:cs="宋体" w:hint="eastAsia"/>
                <w:b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sz w:val="22"/>
                <w:szCs w:val="22"/>
              </w:rPr>
              <w:t>《名著阅读——人物形象的对比》</w:t>
            </w:r>
          </w:p>
          <w:p w14:paraId="151A5460" w14:textId="77777777" w:rsidR="00F52754" w:rsidRDefault="00000000">
            <w:pPr>
              <w:widowControl/>
              <w:adjustRightInd w:val="0"/>
              <w:snapToGrid w:val="0"/>
              <w:textAlignment w:val="center"/>
              <w:rPr>
                <w:rFonts w:ascii="宋体" w:hAnsi="宋体" w:cs="宋体" w:hint="eastAsia"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bCs/>
                <w:sz w:val="20"/>
                <w:szCs w:val="20"/>
              </w:rPr>
              <w:t>——语文复习课展示、教学设计解读、课后纠错习题设计与讲</w:t>
            </w:r>
            <w:proofErr w:type="gramStart"/>
            <w:r>
              <w:rPr>
                <w:rFonts w:ascii="宋体" w:hAnsi="宋体" w:cs="宋体" w:hint="eastAsia"/>
                <w:bCs/>
                <w:color w:val="262626"/>
                <w:sz w:val="20"/>
                <w:szCs w:val="20"/>
                <w:shd w:val="clear" w:color="auto" w:fill="FFFFFF"/>
              </w:rPr>
              <w:t>练操作</w:t>
            </w:r>
            <w:proofErr w:type="gramEnd"/>
            <w:r>
              <w:rPr>
                <w:rFonts w:ascii="宋体" w:hAnsi="宋体" w:cs="宋体" w:hint="eastAsia"/>
                <w:bCs/>
                <w:color w:val="262626"/>
                <w:sz w:val="20"/>
                <w:szCs w:val="20"/>
                <w:shd w:val="clear" w:color="auto" w:fill="FFFFFF"/>
              </w:rPr>
              <w:t>分享</w:t>
            </w:r>
          </w:p>
        </w:tc>
      </w:tr>
      <w:tr w:rsidR="00F52754" w14:paraId="798725C5" w14:textId="77777777">
        <w:trPr>
          <w:cantSplit/>
          <w:trHeight w:val="1756"/>
        </w:trPr>
        <w:tc>
          <w:tcPr>
            <w:tcW w:w="884" w:type="dxa"/>
            <w:vMerge/>
            <w:vAlign w:val="center"/>
          </w:tcPr>
          <w:p w14:paraId="276C5A4A" w14:textId="77777777" w:rsidR="00F52754" w:rsidRDefault="00F5275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 w:hint="eastAsia"/>
                <w:b/>
                <w:kern w:val="0"/>
                <w:sz w:val="24"/>
                <w:lang w:bidi="ar"/>
              </w:rPr>
            </w:pPr>
          </w:p>
        </w:tc>
        <w:tc>
          <w:tcPr>
            <w:tcW w:w="1897" w:type="dxa"/>
            <w:vMerge/>
            <w:vAlign w:val="center"/>
          </w:tcPr>
          <w:p w14:paraId="02D0A067" w14:textId="77777777" w:rsidR="00F52754" w:rsidRDefault="00F5275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 w:hint="eastAsia"/>
                <w:bCs/>
                <w:kern w:val="0"/>
                <w:sz w:val="24"/>
                <w:lang w:bidi="ar"/>
              </w:rPr>
            </w:pPr>
          </w:p>
        </w:tc>
        <w:tc>
          <w:tcPr>
            <w:tcW w:w="1060" w:type="dxa"/>
            <w:vAlign w:val="center"/>
          </w:tcPr>
          <w:p w14:paraId="18A648E4" w14:textId="77777777" w:rsidR="00F52754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 w:hint="eastAsia"/>
                <w:bCs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lang w:bidi="ar"/>
              </w:rPr>
              <w:t>田小华</w:t>
            </w:r>
          </w:p>
        </w:tc>
        <w:tc>
          <w:tcPr>
            <w:tcW w:w="5726" w:type="dxa"/>
            <w:vAlign w:val="center"/>
          </w:tcPr>
          <w:p w14:paraId="3E471285" w14:textId="77777777" w:rsidR="00F52754" w:rsidRDefault="00000000">
            <w:pPr>
              <w:widowControl/>
              <w:adjustRightInd w:val="0"/>
              <w:snapToGrid w:val="0"/>
              <w:spacing w:line="360" w:lineRule="auto"/>
              <w:textAlignment w:val="center"/>
              <w:rPr>
                <w:rFonts w:ascii="宋体" w:hAnsi="宋体" w:cs="宋体" w:hint="eastAsia"/>
                <w:bCs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sz w:val="20"/>
                <w:szCs w:val="20"/>
              </w:rPr>
              <w:t>专题讲座1：</w:t>
            </w:r>
          </w:p>
          <w:p w14:paraId="479E51EE" w14:textId="77777777" w:rsidR="00F52754" w:rsidRDefault="00000000">
            <w:pPr>
              <w:widowControl/>
              <w:adjustRightInd w:val="0"/>
              <w:snapToGrid w:val="0"/>
              <w:textAlignment w:val="center"/>
              <w:rPr>
                <w:rFonts w:ascii="宋体" w:hAnsi="宋体" w:cs="宋体" w:hint="eastAsia"/>
                <w:b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sz w:val="22"/>
                <w:szCs w:val="22"/>
              </w:rPr>
              <w:t>《聚焦新中考 施策新备考 》</w:t>
            </w:r>
          </w:p>
          <w:p w14:paraId="1FB9FA98" w14:textId="77777777" w:rsidR="00F52754" w:rsidRDefault="00000000">
            <w:pPr>
              <w:ind w:rightChars="-330" w:right="-693"/>
              <w:rPr>
                <w:rFonts w:ascii="宋体" w:hAnsi="宋体" w:cs="宋体" w:hint="eastAsia"/>
                <w:bCs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sz w:val="20"/>
                <w:szCs w:val="20"/>
              </w:rPr>
              <w:t>——2024广东中考试题答卷评析，2025年广东新中考命题特点和趋势分析，把握中考一轮复习尺度及同步讲练习题编制设计</w:t>
            </w:r>
          </w:p>
          <w:p w14:paraId="3CCF589C" w14:textId="77777777" w:rsidR="00F52754" w:rsidRDefault="00000000">
            <w:pPr>
              <w:ind w:rightChars="-330" w:right="-693"/>
              <w:rPr>
                <w:rFonts w:ascii="宋体" w:hAnsi="宋体" w:cs="宋体" w:hint="eastAsia"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bCs/>
                <w:sz w:val="20"/>
                <w:szCs w:val="20"/>
              </w:rPr>
              <w:t>与讲</w:t>
            </w:r>
            <w:proofErr w:type="gramStart"/>
            <w:r>
              <w:rPr>
                <w:rFonts w:ascii="宋体" w:hAnsi="宋体" w:cs="宋体" w:hint="eastAsia"/>
                <w:bCs/>
                <w:sz w:val="20"/>
                <w:szCs w:val="20"/>
              </w:rPr>
              <w:t>练指导</w:t>
            </w:r>
            <w:proofErr w:type="gramEnd"/>
          </w:p>
        </w:tc>
      </w:tr>
      <w:tr w:rsidR="00F52754" w14:paraId="38429137" w14:textId="77777777">
        <w:trPr>
          <w:cantSplit/>
          <w:trHeight w:val="1406"/>
        </w:trPr>
        <w:tc>
          <w:tcPr>
            <w:tcW w:w="884" w:type="dxa"/>
            <w:vMerge/>
            <w:vAlign w:val="center"/>
          </w:tcPr>
          <w:p w14:paraId="50C0F33F" w14:textId="77777777" w:rsidR="00F52754" w:rsidRDefault="00F52754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/>
                <w:sz w:val="24"/>
              </w:rPr>
            </w:pPr>
          </w:p>
        </w:tc>
        <w:tc>
          <w:tcPr>
            <w:tcW w:w="1897" w:type="dxa"/>
            <w:vMerge w:val="restart"/>
            <w:vAlign w:val="center"/>
          </w:tcPr>
          <w:p w14:paraId="15409B52" w14:textId="77777777" w:rsidR="00F52754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 w:hint="eastAsia"/>
                <w:bCs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lang w:bidi="ar"/>
              </w:rPr>
              <w:t>星期日</w:t>
            </w:r>
          </w:p>
          <w:p w14:paraId="6A934DB0" w14:textId="77777777" w:rsidR="00F52754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 w:hint="eastAsia"/>
                <w:bCs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lang w:bidi="ar"/>
              </w:rPr>
              <w:t>8:30—10:00</w:t>
            </w:r>
          </w:p>
          <w:p w14:paraId="30183BEB" w14:textId="77777777" w:rsidR="00F52754" w:rsidRDefault="00F5275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 w:hint="eastAsia"/>
                <w:bCs/>
                <w:kern w:val="0"/>
                <w:sz w:val="24"/>
                <w:lang w:bidi="ar"/>
              </w:rPr>
            </w:pPr>
          </w:p>
          <w:p w14:paraId="2CBF7E30" w14:textId="77777777" w:rsidR="00F52754" w:rsidRDefault="00F5275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 w:hint="eastAsia"/>
                <w:bCs/>
                <w:kern w:val="0"/>
                <w:sz w:val="24"/>
                <w:lang w:bidi="ar"/>
              </w:rPr>
            </w:pPr>
          </w:p>
          <w:p w14:paraId="4958CCC8" w14:textId="77777777" w:rsidR="00F52754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 w:hint="eastAsia"/>
                <w:bCs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lang w:bidi="ar"/>
              </w:rPr>
              <w:t>10：10—11：40</w:t>
            </w:r>
          </w:p>
        </w:tc>
        <w:tc>
          <w:tcPr>
            <w:tcW w:w="1060" w:type="dxa"/>
            <w:vAlign w:val="center"/>
          </w:tcPr>
          <w:p w14:paraId="6EB4EA39" w14:textId="77777777" w:rsidR="00F52754" w:rsidRDefault="00F52754">
            <w:pPr>
              <w:widowControl/>
              <w:ind w:firstLineChars="100" w:firstLine="240"/>
              <w:jc w:val="center"/>
              <w:rPr>
                <w:rFonts w:ascii="宋体" w:hAnsi="宋体" w:cs="宋体" w:hint="eastAsia"/>
                <w:bCs/>
                <w:color w:val="000000"/>
                <w:kern w:val="0"/>
                <w:sz w:val="24"/>
                <w:lang w:bidi="ar"/>
              </w:rPr>
            </w:pPr>
          </w:p>
          <w:p w14:paraId="2D8A772E" w14:textId="77777777" w:rsidR="00F52754" w:rsidRDefault="00000000">
            <w:pPr>
              <w:widowControl/>
              <w:jc w:val="center"/>
              <w:rPr>
                <w:rFonts w:ascii="宋体" w:hAnsi="宋体" w:cs="宋体" w:hint="eastAsia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周晓平</w:t>
            </w:r>
          </w:p>
          <w:p w14:paraId="340AFDE6" w14:textId="77777777" w:rsidR="00F52754" w:rsidRDefault="00F5275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 w:hint="eastAsia"/>
                <w:bCs/>
                <w:kern w:val="0"/>
                <w:sz w:val="24"/>
                <w:lang w:bidi="ar"/>
              </w:rPr>
            </w:pPr>
          </w:p>
        </w:tc>
        <w:tc>
          <w:tcPr>
            <w:tcW w:w="5726" w:type="dxa"/>
            <w:vAlign w:val="center"/>
          </w:tcPr>
          <w:p w14:paraId="24BB2065" w14:textId="77777777" w:rsidR="00F52754" w:rsidRDefault="00000000">
            <w:pPr>
              <w:adjustRightInd w:val="0"/>
              <w:snapToGrid w:val="0"/>
              <w:spacing w:line="360" w:lineRule="auto"/>
              <w:rPr>
                <w:rFonts w:ascii="宋体" w:hAnsi="宋体" w:cs="宋体" w:hint="eastAsia"/>
                <w:bCs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sz w:val="20"/>
                <w:szCs w:val="20"/>
              </w:rPr>
              <w:t>专题讲座2：</w:t>
            </w:r>
          </w:p>
          <w:p w14:paraId="39D6933D" w14:textId="77777777" w:rsidR="00F52754" w:rsidRDefault="00000000">
            <w:pPr>
              <w:adjustRightInd w:val="0"/>
              <w:snapToGrid w:val="0"/>
              <w:rPr>
                <w:rFonts w:ascii="华文中宋" w:eastAsia="华文中宋" w:hAnsi="华文中宋" w:cs="华文中宋" w:hint="eastAsia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sz w:val="22"/>
                <w:szCs w:val="22"/>
              </w:rPr>
              <w:t>《研名篇 拓思维 提质增效 》</w:t>
            </w:r>
          </w:p>
          <w:p w14:paraId="77DB6F1D" w14:textId="77777777" w:rsidR="00F52754" w:rsidRDefault="00000000">
            <w:pPr>
              <w:adjustRightInd w:val="0"/>
              <w:snapToGrid w:val="0"/>
              <w:rPr>
                <w:rFonts w:ascii="宋体" w:hAnsi="宋体" w:cs="宋体" w:hint="eastAsia"/>
                <w:bCs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sz w:val="20"/>
                <w:szCs w:val="20"/>
              </w:rPr>
              <w:t>——关联思维在阅读命题中的体现及一轮复习各阶段教学应对</w:t>
            </w:r>
            <w:proofErr w:type="gramStart"/>
            <w:r>
              <w:rPr>
                <w:rFonts w:ascii="宋体" w:hAnsi="宋体" w:cs="宋体" w:hint="eastAsia"/>
                <w:bCs/>
                <w:sz w:val="20"/>
                <w:szCs w:val="20"/>
              </w:rPr>
              <w:t>题讲练评指导</w:t>
            </w:r>
            <w:proofErr w:type="gramEnd"/>
          </w:p>
        </w:tc>
      </w:tr>
      <w:tr w:rsidR="00F52754" w14:paraId="02EF8D78" w14:textId="77777777">
        <w:trPr>
          <w:cantSplit/>
          <w:trHeight w:val="1406"/>
        </w:trPr>
        <w:tc>
          <w:tcPr>
            <w:tcW w:w="884" w:type="dxa"/>
            <w:vMerge/>
            <w:vAlign w:val="center"/>
          </w:tcPr>
          <w:p w14:paraId="6CC9B130" w14:textId="77777777" w:rsidR="00F52754" w:rsidRDefault="00F52754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/>
                <w:sz w:val="24"/>
              </w:rPr>
            </w:pPr>
          </w:p>
        </w:tc>
        <w:tc>
          <w:tcPr>
            <w:tcW w:w="1897" w:type="dxa"/>
            <w:vMerge/>
            <w:vAlign w:val="center"/>
          </w:tcPr>
          <w:p w14:paraId="109F5FD9" w14:textId="77777777" w:rsidR="00F52754" w:rsidRDefault="00F5275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 w:hint="eastAsia"/>
                <w:bCs/>
                <w:kern w:val="0"/>
                <w:sz w:val="24"/>
                <w:lang w:bidi="ar"/>
              </w:rPr>
            </w:pPr>
          </w:p>
        </w:tc>
        <w:tc>
          <w:tcPr>
            <w:tcW w:w="1060" w:type="dxa"/>
            <w:vAlign w:val="center"/>
          </w:tcPr>
          <w:p w14:paraId="4D2CC067" w14:textId="77777777" w:rsidR="00F52754" w:rsidRDefault="00F52754">
            <w:pPr>
              <w:widowControl/>
              <w:ind w:firstLineChars="100" w:firstLine="240"/>
              <w:jc w:val="center"/>
              <w:rPr>
                <w:rFonts w:ascii="宋体" w:hAnsi="宋体" w:cs="宋体" w:hint="eastAsia"/>
                <w:bCs/>
                <w:sz w:val="24"/>
              </w:rPr>
            </w:pPr>
          </w:p>
          <w:p w14:paraId="48DE0E94" w14:textId="77777777" w:rsidR="00F52754" w:rsidRDefault="00000000">
            <w:pPr>
              <w:widowControl/>
              <w:jc w:val="center"/>
              <w:rPr>
                <w:rFonts w:ascii="宋体" w:hAnsi="宋体" w:cs="宋体" w:hint="eastAsia"/>
                <w:bCs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严小玲</w:t>
            </w:r>
            <w:proofErr w:type="gramEnd"/>
          </w:p>
          <w:p w14:paraId="09E21178" w14:textId="77777777" w:rsidR="00F52754" w:rsidRDefault="00F5275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 w:hint="eastAsia"/>
                <w:bCs/>
                <w:kern w:val="0"/>
                <w:sz w:val="24"/>
                <w:lang w:bidi="ar"/>
              </w:rPr>
            </w:pPr>
          </w:p>
        </w:tc>
        <w:tc>
          <w:tcPr>
            <w:tcW w:w="5726" w:type="dxa"/>
            <w:vAlign w:val="center"/>
          </w:tcPr>
          <w:p w14:paraId="40C4E9EE" w14:textId="77777777" w:rsidR="00F52754" w:rsidRDefault="00000000">
            <w:pPr>
              <w:widowControl/>
              <w:tabs>
                <w:tab w:val="left" w:pos="1794"/>
              </w:tabs>
              <w:adjustRightInd w:val="0"/>
              <w:snapToGrid w:val="0"/>
              <w:spacing w:line="360" w:lineRule="auto"/>
              <w:textAlignment w:val="center"/>
              <w:rPr>
                <w:rFonts w:ascii="宋体" w:hAnsi="宋体" w:cs="宋体" w:hint="eastAsia"/>
                <w:bCs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sz w:val="20"/>
                <w:szCs w:val="20"/>
              </w:rPr>
              <w:t>专题讲座3：</w:t>
            </w:r>
            <w:r>
              <w:rPr>
                <w:rFonts w:ascii="宋体" w:hAnsi="宋体" w:cs="宋体" w:hint="eastAsia"/>
                <w:bCs/>
                <w:sz w:val="20"/>
                <w:szCs w:val="20"/>
              </w:rPr>
              <w:tab/>
            </w:r>
          </w:p>
          <w:p w14:paraId="5D4F3849" w14:textId="77777777" w:rsidR="00F52754" w:rsidRDefault="00000000">
            <w:pPr>
              <w:widowControl/>
              <w:jc w:val="left"/>
              <w:rPr>
                <w:rFonts w:ascii="宋体" w:hAnsi="宋体" w:cs="宋体" w:hint="eastAsia"/>
                <w:b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sz w:val="22"/>
                <w:szCs w:val="22"/>
              </w:rPr>
              <w:t>《卷初启航  卷终辉煌》</w:t>
            </w:r>
          </w:p>
          <w:p w14:paraId="432F26C8" w14:textId="77777777" w:rsidR="00F52754" w:rsidRDefault="00000000">
            <w:pPr>
              <w:widowControl/>
              <w:adjustRightInd w:val="0"/>
              <w:snapToGrid w:val="0"/>
              <w:textAlignment w:val="center"/>
              <w:rPr>
                <w:rFonts w:ascii="宋体" w:hAnsi="宋体" w:cs="宋体" w:hint="eastAsia"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bCs/>
                <w:sz w:val="20"/>
                <w:szCs w:val="20"/>
              </w:rPr>
              <w:t>——</w:t>
            </w:r>
            <w:proofErr w:type="gramStart"/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例谈考场</w:t>
            </w:r>
            <w:proofErr w:type="gramEnd"/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作文</w:t>
            </w:r>
            <w:r>
              <w:rPr>
                <w:rFonts w:ascii="宋体" w:hAnsi="宋体" w:cs="宋体" w:hint="eastAsia"/>
                <w:bCs/>
                <w:sz w:val="20"/>
                <w:szCs w:val="20"/>
              </w:rPr>
              <w:t>高效审题方法及</w:t>
            </w: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  <w:lang w:bidi="ar"/>
              </w:rPr>
              <w:t>2025年中考</w:t>
            </w:r>
            <w:r>
              <w:rPr>
                <w:rStyle w:val="a9"/>
                <w:rFonts w:ascii="宋体" w:hAnsi="宋体" w:cs="宋体" w:hint="eastAsia"/>
                <w:b w:val="0"/>
                <w:bCs/>
                <w:color w:val="191919"/>
                <w:sz w:val="20"/>
                <w:szCs w:val="20"/>
                <w:shd w:val="clear" w:color="auto" w:fill="FFFFFF"/>
              </w:rPr>
              <w:t>考场作文题编制与讲</w:t>
            </w:r>
            <w:proofErr w:type="gramStart"/>
            <w:r>
              <w:rPr>
                <w:rStyle w:val="a9"/>
                <w:rFonts w:ascii="宋体" w:hAnsi="宋体" w:cs="宋体" w:hint="eastAsia"/>
                <w:b w:val="0"/>
                <w:bCs/>
                <w:color w:val="191919"/>
                <w:sz w:val="20"/>
                <w:szCs w:val="20"/>
                <w:shd w:val="clear" w:color="auto" w:fill="FFFFFF"/>
              </w:rPr>
              <w:t>练评指导</w:t>
            </w:r>
            <w:proofErr w:type="gramEnd"/>
          </w:p>
        </w:tc>
      </w:tr>
      <w:tr w:rsidR="00F52754" w14:paraId="1CAEB1AB" w14:textId="77777777">
        <w:trPr>
          <w:cantSplit/>
          <w:trHeight w:val="1306"/>
        </w:trPr>
        <w:tc>
          <w:tcPr>
            <w:tcW w:w="884" w:type="dxa"/>
            <w:vMerge w:val="restart"/>
            <w:vAlign w:val="center"/>
          </w:tcPr>
          <w:p w14:paraId="3B12DAA8" w14:textId="77777777" w:rsidR="00F52754" w:rsidRDefault="00000000">
            <w:pPr>
              <w:widowControl/>
              <w:adjustRightInd w:val="0"/>
              <w:snapToGrid w:val="0"/>
              <w:spacing w:line="360" w:lineRule="atLeast"/>
              <w:jc w:val="center"/>
              <w:textAlignment w:val="center"/>
              <w:rPr>
                <w:rFonts w:ascii="宋体" w:hAnsi="宋体" w:cs="宋体" w:hint="eastAsia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英语</w:t>
            </w:r>
          </w:p>
          <w:p w14:paraId="5D5B435C" w14:textId="77777777" w:rsidR="00F52754" w:rsidRDefault="00F52754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/>
                <w:sz w:val="24"/>
              </w:rPr>
            </w:pPr>
          </w:p>
        </w:tc>
        <w:tc>
          <w:tcPr>
            <w:tcW w:w="1897" w:type="dxa"/>
            <w:vMerge w:val="restart"/>
            <w:vAlign w:val="center"/>
          </w:tcPr>
          <w:p w14:paraId="11341996" w14:textId="77777777" w:rsidR="00F52754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 w:hint="eastAsia"/>
                <w:bCs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lang w:bidi="ar"/>
              </w:rPr>
              <w:t>星期六</w:t>
            </w:r>
          </w:p>
          <w:p w14:paraId="16C637F5" w14:textId="77777777" w:rsidR="00F52754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 w:hint="eastAsia"/>
                <w:bCs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lang w:bidi="ar"/>
              </w:rPr>
              <w:t>14:30—15:50</w:t>
            </w:r>
          </w:p>
          <w:p w14:paraId="4D5D68C7" w14:textId="77777777" w:rsidR="00F52754" w:rsidRDefault="00F52754">
            <w:pPr>
              <w:widowControl/>
              <w:adjustRightInd w:val="0"/>
              <w:snapToGrid w:val="0"/>
              <w:textAlignment w:val="center"/>
              <w:rPr>
                <w:rFonts w:ascii="宋体" w:hAnsi="宋体" w:cs="宋体" w:hint="eastAsia"/>
                <w:bCs/>
                <w:kern w:val="0"/>
                <w:sz w:val="24"/>
                <w:lang w:bidi="ar"/>
              </w:rPr>
            </w:pPr>
          </w:p>
          <w:p w14:paraId="13896BAB" w14:textId="77777777" w:rsidR="00F52754" w:rsidRDefault="00F52754">
            <w:pPr>
              <w:widowControl/>
              <w:adjustRightInd w:val="0"/>
              <w:snapToGrid w:val="0"/>
              <w:textAlignment w:val="center"/>
              <w:rPr>
                <w:rFonts w:ascii="宋体" w:hAnsi="宋体" w:cs="宋体" w:hint="eastAsia"/>
                <w:bCs/>
                <w:kern w:val="0"/>
                <w:sz w:val="24"/>
                <w:lang w:bidi="ar"/>
              </w:rPr>
            </w:pPr>
          </w:p>
          <w:p w14:paraId="19F43CA4" w14:textId="77777777" w:rsidR="00F52754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 w:hint="eastAsia"/>
                <w:bCs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lang w:bidi="ar"/>
              </w:rPr>
              <w:t>16:00—17:30</w:t>
            </w:r>
          </w:p>
          <w:p w14:paraId="49C717ED" w14:textId="77777777" w:rsidR="00F52754" w:rsidRDefault="00F5275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 w:hint="eastAsia"/>
                <w:bCs/>
                <w:kern w:val="0"/>
                <w:sz w:val="24"/>
                <w:lang w:bidi="ar"/>
              </w:rPr>
            </w:pPr>
          </w:p>
        </w:tc>
        <w:tc>
          <w:tcPr>
            <w:tcW w:w="1060" w:type="dxa"/>
            <w:vAlign w:val="center"/>
          </w:tcPr>
          <w:p w14:paraId="75EDA959" w14:textId="77777777" w:rsidR="00F52754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 w:hint="eastAsia"/>
                <w:bCs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lang w:bidi="ar"/>
              </w:rPr>
              <w:t>徐燕萍</w:t>
            </w:r>
          </w:p>
        </w:tc>
        <w:tc>
          <w:tcPr>
            <w:tcW w:w="5726" w:type="dxa"/>
            <w:vAlign w:val="center"/>
          </w:tcPr>
          <w:p w14:paraId="3986BBC3" w14:textId="77777777" w:rsidR="00F52754" w:rsidRDefault="00000000">
            <w:pPr>
              <w:snapToGrid w:val="0"/>
              <w:spacing w:line="360" w:lineRule="auto"/>
              <w:rPr>
                <w:rFonts w:ascii="宋体" w:hAnsi="宋体" w:cs="宋体" w:hint="eastAsia"/>
                <w:bCs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sz w:val="20"/>
                <w:szCs w:val="20"/>
              </w:rPr>
              <w:t>中考英语复习</w:t>
            </w:r>
            <w:proofErr w:type="gramStart"/>
            <w:r>
              <w:rPr>
                <w:rFonts w:ascii="宋体" w:hAnsi="宋体" w:cs="宋体" w:hint="eastAsia"/>
                <w:bCs/>
                <w:sz w:val="20"/>
                <w:szCs w:val="20"/>
              </w:rPr>
              <w:t>课品析</w:t>
            </w:r>
            <w:proofErr w:type="gramEnd"/>
          </w:p>
          <w:p w14:paraId="00DDE835" w14:textId="77777777" w:rsidR="00F52754" w:rsidRDefault="00000000">
            <w:pPr>
              <w:snapToGrid w:val="0"/>
              <w:rPr>
                <w:rFonts w:ascii="宋体" w:hAnsi="宋体" w:cs="宋体" w:hint="eastAsia"/>
                <w:b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sz w:val="22"/>
                <w:szCs w:val="22"/>
              </w:rPr>
              <w:t>《</w:t>
            </w:r>
            <w:r>
              <w:rPr>
                <w:rFonts w:ascii="宋体" w:hAnsi="宋体" w:cs="宋体" w:hint="eastAsia"/>
                <w:b/>
                <w:color w:val="262626"/>
                <w:sz w:val="22"/>
                <w:szCs w:val="22"/>
                <w:shd w:val="clear" w:color="auto" w:fill="FFFFFF"/>
              </w:rPr>
              <w:t>小组合作模式在中考英语复习课的运用</w:t>
            </w:r>
            <w:r>
              <w:rPr>
                <w:rFonts w:ascii="宋体" w:hAnsi="宋体" w:cs="宋体" w:hint="eastAsia"/>
                <w:b/>
                <w:sz w:val="22"/>
                <w:szCs w:val="22"/>
              </w:rPr>
              <w:t>》</w:t>
            </w:r>
          </w:p>
          <w:p w14:paraId="5C21EDDA" w14:textId="77777777" w:rsidR="00F52754" w:rsidRDefault="00000000">
            <w:pPr>
              <w:snapToGrid w:val="0"/>
              <w:rPr>
                <w:rFonts w:ascii="宋体" w:hAnsi="宋体" w:cs="宋体" w:hint="eastAsia"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bCs/>
                <w:sz w:val="20"/>
                <w:szCs w:val="20"/>
              </w:rPr>
              <w:t>——中考英语写作</w:t>
            </w:r>
            <w:proofErr w:type="gramStart"/>
            <w:r>
              <w:rPr>
                <w:rFonts w:ascii="宋体" w:hAnsi="宋体" w:cs="宋体" w:hint="eastAsia"/>
                <w:bCs/>
                <w:color w:val="262626"/>
                <w:sz w:val="20"/>
                <w:szCs w:val="20"/>
                <w:shd w:val="clear" w:color="auto" w:fill="FFFFFF"/>
              </w:rPr>
              <w:t>课创新</w:t>
            </w:r>
            <w:proofErr w:type="gramEnd"/>
            <w:r>
              <w:rPr>
                <w:rFonts w:ascii="宋体" w:hAnsi="宋体" w:cs="宋体" w:hint="eastAsia"/>
                <w:bCs/>
                <w:color w:val="262626"/>
                <w:sz w:val="20"/>
                <w:szCs w:val="20"/>
                <w:shd w:val="clear" w:color="auto" w:fill="FFFFFF"/>
              </w:rPr>
              <w:t>主题</w:t>
            </w:r>
            <w:r>
              <w:rPr>
                <w:rFonts w:ascii="宋体" w:hAnsi="宋体" w:cs="宋体" w:hint="eastAsia"/>
                <w:bCs/>
                <w:sz w:val="20"/>
                <w:szCs w:val="20"/>
              </w:rPr>
              <w:t>展示</w:t>
            </w:r>
            <w:r>
              <w:rPr>
                <w:rFonts w:ascii="宋体" w:hAnsi="宋体" w:cs="宋体" w:hint="eastAsia"/>
                <w:bCs/>
                <w:color w:val="262626"/>
                <w:sz w:val="20"/>
                <w:szCs w:val="20"/>
                <w:shd w:val="clear" w:color="auto" w:fill="FFFFFF"/>
              </w:rPr>
              <w:t>及</w:t>
            </w:r>
            <w:r>
              <w:rPr>
                <w:rFonts w:ascii="宋体" w:hAnsi="宋体" w:cs="宋体" w:hint="eastAsia"/>
                <w:bCs/>
                <w:sz w:val="20"/>
                <w:szCs w:val="20"/>
              </w:rPr>
              <w:t>课后纠错题设计讲</w:t>
            </w:r>
            <w:proofErr w:type="gramStart"/>
            <w:r>
              <w:rPr>
                <w:rFonts w:ascii="宋体" w:hAnsi="宋体" w:cs="宋体" w:hint="eastAsia"/>
                <w:bCs/>
                <w:color w:val="262626"/>
                <w:sz w:val="20"/>
                <w:szCs w:val="20"/>
                <w:shd w:val="clear" w:color="auto" w:fill="FFFFFF"/>
              </w:rPr>
              <w:t>练操作</w:t>
            </w:r>
            <w:proofErr w:type="gramEnd"/>
            <w:r>
              <w:rPr>
                <w:rFonts w:ascii="宋体" w:hAnsi="宋体" w:cs="宋体" w:hint="eastAsia"/>
                <w:bCs/>
                <w:color w:val="262626"/>
                <w:sz w:val="20"/>
                <w:szCs w:val="20"/>
                <w:shd w:val="clear" w:color="auto" w:fill="FFFFFF"/>
              </w:rPr>
              <w:t>分享</w:t>
            </w:r>
          </w:p>
        </w:tc>
      </w:tr>
      <w:tr w:rsidR="00F52754" w14:paraId="6DF9BCA0" w14:textId="77777777">
        <w:trPr>
          <w:cantSplit/>
          <w:trHeight w:val="1632"/>
        </w:trPr>
        <w:tc>
          <w:tcPr>
            <w:tcW w:w="884" w:type="dxa"/>
            <w:vMerge/>
            <w:vAlign w:val="center"/>
          </w:tcPr>
          <w:p w14:paraId="74E2BA85" w14:textId="77777777" w:rsidR="00F52754" w:rsidRDefault="00F52754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/>
                <w:sz w:val="24"/>
              </w:rPr>
            </w:pPr>
          </w:p>
        </w:tc>
        <w:tc>
          <w:tcPr>
            <w:tcW w:w="1897" w:type="dxa"/>
            <w:vMerge/>
            <w:vAlign w:val="center"/>
          </w:tcPr>
          <w:p w14:paraId="391A7282" w14:textId="77777777" w:rsidR="00F52754" w:rsidRDefault="00F5275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 w:hint="eastAsia"/>
                <w:bCs/>
                <w:kern w:val="0"/>
                <w:sz w:val="24"/>
                <w:lang w:bidi="ar"/>
              </w:rPr>
            </w:pPr>
          </w:p>
        </w:tc>
        <w:tc>
          <w:tcPr>
            <w:tcW w:w="1060" w:type="dxa"/>
            <w:vAlign w:val="center"/>
          </w:tcPr>
          <w:p w14:paraId="46A7B82C" w14:textId="77777777" w:rsidR="00F52754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 w:hint="eastAsia"/>
                <w:bCs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lang w:bidi="ar"/>
              </w:rPr>
              <w:t>宗 健</w:t>
            </w:r>
          </w:p>
        </w:tc>
        <w:tc>
          <w:tcPr>
            <w:tcW w:w="5726" w:type="dxa"/>
            <w:vAlign w:val="center"/>
          </w:tcPr>
          <w:p w14:paraId="2B514CBF" w14:textId="77777777" w:rsidR="00F52754" w:rsidRDefault="00000000">
            <w:pPr>
              <w:adjustRightInd w:val="0"/>
              <w:snapToGrid w:val="0"/>
              <w:spacing w:line="360" w:lineRule="auto"/>
              <w:rPr>
                <w:rFonts w:ascii="宋体" w:hAnsi="宋体" w:cs="宋体" w:hint="eastAsia"/>
                <w:bCs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专题讲座1：</w:t>
            </w:r>
          </w:p>
          <w:p w14:paraId="68FA1047" w14:textId="77777777" w:rsidR="00F52754" w:rsidRDefault="00000000">
            <w:pPr>
              <w:widowControl/>
              <w:jc w:val="left"/>
              <w:rPr>
                <w:rFonts w:ascii="宋体" w:hAnsi="宋体" w:cs="宋体" w:hint="eastAsia"/>
                <w:b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《聚焦中考备考 共话复习策略》</w:t>
            </w:r>
          </w:p>
          <w:p w14:paraId="5C4F6C47" w14:textId="77777777" w:rsidR="00F52754" w:rsidRDefault="00000000">
            <w:pPr>
              <w:widowControl/>
              <w:adjustRightInd w:val="0"/>
              <w:snapToGrid w:val="0"/>
              <w:textAlignment w:val="center"/>
              <w:rPr>
                <w:rFonts w:ascii="宋体" w:hAnsi="宋体" w:cs="宋体" w:hint="eastAsia"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bCs/>
                <w:sz w:val="20"/>
                <w:szCs w:val="20"/>
              </w:rPr>
              <w:t>——2024广东中考试题评析，创意答卷及常见失误剖析；2025年广东新中考命题特点和趋势分析，把握中考一轮复习尺度及讲练习题编制设计与讲</w:t>
            </w:r>
            <w:proofErr w:type="gramStart"/>
            <w:r>
              <w:rPr>
                <w:rFonts w:ascii="宋体" w:hAnsi="宋体" w:cs="宋体" w:hint="eastAsia"/>
                <w:bCs/>
                <w:sz w:val="20"/>
                <w:szCs w:val="20"/>
              </w:rPr>
              <w:t>练指导</w:t>
            </w:r>
            <w:proofErr w:type="gramEnd"/>
          </w:p>
        </w:tc>
      </w:tr>
      <w:tr w:rsidR="00F52754" w14:paraId="5343A344" w14:textId="77777777">
        <w:trPr>
          <w:cantSplit/>
          <w:trHeight w:val="1356"/>
        </w:trPr>
        <w:tc>
          <w:tcPr>
            <w:tcW w:w="884" w:type="dxa"/>
            <w:vMerge/>
            <w:vAlign w:val="center"/>
          </w:tcPr>
          <w:p w14:paraId="20C6485A" w14:textId="77777777" w:rsidR="00F52754" w:rsidRDefault="00F52754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/>
                <w:sz w:val="24"/>
              </w:rPr>
            </w:pPr>
          </w:p>
        </w:tc>
        <w:tc>
          <w:tcPr>
            <w:tcW w:w="1897" w:type="dxa"/>
            <w:vMerge w:val="restart"/>
            <w:vAlign w:val="center"/>
          </w:tcPr>
          <w:p w14:paraId="71D272D8" w14:textId="77777777" w:rsidR="00F52754" w:rsidRDefault="00F5275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 w:hint="eastAsia"/>
                <w:bCs/>
                <w:kern w:val="0"/>
                <w:sz w:val="24"/>
                <w:lang w:bidi="ar"/>
              </w:rPr>
            </w:pPr>
          </w:p>
          <w:p w14:paraId="318CB39E" w14:textId="77777777" w:rsidR="00F52754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 w:hint="eastAsia"/>
                <w:bCs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lang w:bidi="ar"/>
              </w:rPr>
              <w:t>星期日</w:t>
            </w:r>
          </w:p>
          <w:p w14:paraId="7DD384A5" w14:textId="77777777" w:rsidR="00F52754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 w:hint="eastAsia"/>
                <w:bCs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lang w:bidi="ar"/>
              </w:rPr>
              <w:t>8:30—10:00</w:t>
            </w:r>
          </w:p>
          <w:p w14:paraId="36949C63" w14:textId="77777777" w:rsidR="00F52754" w:rsidRDefault="00F5275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 w:hint="eastAsia"/>
                <w:bCs/>
                <w:kern w:val="0"/>
                <w:sz w:val="24"/>
                <w:lang w:bidi="ar"/>
              </w:rPr>
            </w:pPr>
          </w:p>
          <w:p w14:paraId="7E4051E9" w14:textId="77777777" w:rsidR="00F52754" w:rsidRDefault="00F5275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 w:hint="eastAsia"/>
                <w:bCs/>
                <w:kern w:val="0"/>
                <w:sz w:val="24"/>
                <w:lang w:bidi="ar"/>
              </w:rPr>
            </w:pPr>
          </w:p>
          <w:p w14:paraId="04935095" w14:textId="77777777" w:rsidR="00F52754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 w:hint="eastAsia"/>
                <w:bCs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lang w:bidi="ar"/>
              </w:rPr>
              <w:t>10：10—11：40</w:t>
            </w:r>
          </w:p>
          <w:p w14:paraId="22871E33" w14:textId="77777777" w:rsidR="00F52754" w:rsidRDefault="00F5275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 w:hint="eastAsia"/>
                <w:bCs/>
                <w:kern w:val="0"/>
                <w:sz w:val="24"/>
                <w:lang w:bidi="ar"/>
              </w:rPr>
            </w:pPr>
          </w:p>
        </w:tc>
        <w:tc>
          <w:tcPr>
            <w:tcW w:w="1060" w:type="dxa"/>
            <w:vAlign w:val="center"/>
          </w:tcPr>
          <w:p w14:paraId="349E5B9A" w14:textId="77777777" w:rsidR="00F52754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 w:hint="eastAsia"/>
                <w:bCs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bCs/>
                <w:color w:val="000000"/>
                <w:spacing w:val="8"/>
                <w:kern w:val="0"/>
                <w:sz w:val="24"/>
                <w:shd w:val="clear" w:color="auto" w:fill="FFFFFF"/>
                <w:lang w:bidi="ar"/>
              </w:rPr>
              <w:lastRenderedPageBreak/>
              <w:t>石委华</w:t>
            </w:r>
            <w:proofErr w:type="gramEnd"/>
          </w:p>
        </w:tc>
        <w:tc>
          <w:tcPr>
            <w:tcW w:w="5726" w:type="dxa"/>
            <w:vAlign w:val="center"/>
          </w:tcPr>
          <w:p w14:paraId="3A2CEAF4" w14:textId="77777777" w:rsidR="00F52754" w:rsidRDefault="00000000">
            <w:pPr>
              <w:adjustRightInd w:val="0"/>
              <w:snapToGrid w:val="0"/>
              <w:spacing w:line="360" w:lineRule="auto"/>
              <w:rPr>
                <w:rFonts w:ascii="宋体" w:hAnsi="宋体" w:cs="宋体" w:hint="eastAsia"/>
                <w:bCs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专题讲座2：</w:t>
            </w:r>
          </w:p>
          <w:p w14:paraId="683E5B78" w14:textId="77777777" w:rsidR="00F52754" w:rsidRDefault="00000000">
            <w:pPr>
              <w:snapToGrid w:val="0"/>
              <w:rPr>
                <w:rFonts w:ascii="宋体" w:hAnsi="宋体" w:cs="宋体" w:hint="eastAsia"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sz w:val="22"/>
                <w:szCs w:val="22"/>
              </w:rPr>
              <w:t>《阅读为“赢” “学”以得法》</w:t>
            </w:r>
          </w:p>
          <w:p w14:paraId="3B47F9B7" w14:textId="77777777" w:rsidR="00F52754" w:rsidRDefault="00000000">
            <w:pPr>
              <w:widowControl/>
              <w:adjustRightInd w:val="0"/>
              <w:snapToGrid w:val="0"/>
              <w:jc w:val="left"/>
              <w:rPr>
                <w:rFonts w:ascii="宋体" w:hAnsi="宋体" w:cs="宋体" w:hint="eastAsia"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bCs/>
                <w:sz w:val="20"/>
                <w:szCs w:val="20"/>
              </w:rPr>
              <w:t>——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  <w:lang w:bidi="ar"/>
              </w:rPr>
              <w:t>从中考跨学科阅读答题扣分情况，</w:t>
            </w:r>
            <w:r>
              <w:rPr>
                <w:rFonts w:ascii="宋体" w:hAnsi="宋体" w:cs="宋体" w:hint="eastAsia"/>
                <w:bCs/>
                <w:sz w:val="20"/>
                <w:szCs w:val="20"/>
              </w:rPr>
              <w:t>一轮复习各阶段教学应对提</w:t>
            </w:r>
            <w:proofErr w:type="gramStart"/>
            <w:r>
              <w:rPr>
                <w:rFonts w:ascii="宋体" w:hAnsi="宋体" w:cs="宋体" w:hint="eastAsia"/>
                <w:bCs/>
                <w:sz w:val="20"/>
                <w:szCs w:val="20"/>
              </w:rPr>
              <w:t>分指导</w:t>
            </w:r>
            <w:proofErr w:type="gramEnd"/>
          </w:p>
        </w:tc>
      </w:tr>
      <w:tr w:rsidR="00F52754" w14:paraId="1E31D89A" w14:textId="77777777">
        <w:trPr>
          <w:cantSplit/>
          <w:trHeight w:val="1339"/>
        </w:trPr>
        <w:tc>
          <w:tcPr>
            <w:tcW w:w="884" w:type="dxa"/>
            <w:vMerge/>
            <w:vAlign w:val="center"/>
          </w:tcPr>
          <w:p w14:paraId="64DB53F9" w14:textId="77777777" w:rsidR="00F52754" w:rsidRDefault="00F52754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/>
                <w:sz w:val="24"/>
              </w:rPr>
            </w:pPr>
          </w:p>
        </w:tc>
        <w:tc>
          <w:tcPr>
            <w:tcW w:w="1897" w:type="dxa"/>
            <w:vMerge/>
            <w:vAlign w:val="center"/>
          </w:tcPr>
          <w:p w14:paraId="4D31635A" w14:textId="77777777" w:rsidR="00F52754" w:rsidRDefault="00F5275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 w:hint="eastAsia"/>
                <w:bCs/>
                <w:kern w:val="0"/>
                <w:sz w:val="24"/>
                <w:lang w:bidi="ar"/>
              </w:rPr>
            </w:pPr>
          </w:p>
        </w:tc>
        <w:tc>
          <w:tcPr>
            <w:tcW w:w="1060" w:type="dxa"/>
            <w:vAlign w:val="center"/>
          </w:tcPr>
          <w:p w14:paraId="7ABD631C" w14:textId="77777777" w:rsidR="00F52754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 w:hint="eastAsia"/>
                <w:bCs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lang w:bidi="ar"/>
              </w:rPr>
              <w:t>孙 新</w:t>
            </w:r>
          </w:p>
        </w:tc>
        <w:tc>
          <w:tcPr>
            <w:tcW w:w="5726" w:type="dxa"/>
            <w:vAlign w:val="center"/>
          </w:tcPr>
          <w:p w14:paraId="4E902D32" w14:textId="77777777" w:rsidR="00F52754" w:rsidRDefault="00000000">
            <w:pPr>
              <w:adjustRightInd w:val="0"/>
              <w:snapToGrid w:val="0"/>
              <w:spacing w:line="360" w:lineRule="auto"/>
              <w:rPr>
                <w:rFonts w:ascii="宋体" w:hAnsi="宋体" w:cs="宋体" w:hint="eastAsia"/>
                <w:bCs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专题讲座3：</w:t>
            </w:r>
          </w:p>
          <w:p w14:paraId="0C22B31B" w14:textId="77777777" w:rsidR="00F52754" w:rsidRDefault="00000000">
            <w:pPr>
              <w:widowControl/>
              <w:jc w:val="left"/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/>
                <w:sz w:val="22"/>
                <w:szCs w:val="22"/>
              </w:rPr>
              <w:t>《躬身研究 借题发挥 共促成长</w:t>
            </w: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》</w:t>
            </w:r>
          </w:p>
          <w:p w14:paraId="2A3DC16A" w14:textId="77777777" w:rsidR="00F52754" w:rsidRDefault="00000000">
            <w:pPr>
              <w:widowControl/>
              <w:adjustRightInd w:val="0"/>
              <w:snapToGrid w:val="0"/>
              <w:textAlignment w:val="center"/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sz w:val="20"/>
                <w:szCs w:val="20"/>
              </w:rPr>
              <w:t>——</w:t>
            </w:r>
            <w:proofErr w:type="gramStart"/>
            <w:r>
              <w:rPr>
                <w:rFonts w:ascii="宋体" w:hAnsi="宋体" w:cs="宋体" w:hint="eastAsia"/>
                <w:bCs/>
                <w:color w:val="1B1B1B"/>
                <w:sz w:val="20"/>
                <w:szCs w:val="20"/>
              </w:rPr>
              <w:t>例谈考卷</w:t>
            </w:r>
            <w:proofErr w:type="gramEnd"/>
            <w:r>
              <w:rPr>
                <w:rFonts w:ascii="宋体" w:hAnsi="宋体" w:cs="宋体" w:hint="eastAsia"/>
                <w:bCs/>
                <w:color w:val="1B1B1B"/>
                <w:sz w:val="20"/>
                <w:szCs w:val="20"/>
              </w:rPr>
              <w:t>高效审题方法及2025考场作文写作设计和模拟训练题编制</w:t>
            </w:r>
            <w:r>
              <w:rPr>
                <w:rFonts w:ascii="宋体" w:hAnsi="宋体" w:cs="宋体" w:hint="eastAsia"/>
                <w:bCs/>
                <w:sz w:val="20"/>
                <w:szCs w:val="20"/>
              </w:rPr>
              <w:t>指导</w:t>
            </w:r>
          </w:p>
        </w:tc>
      </w:tr>
      <w:tr w:rsidR="00F52754" w14:paraId="62027079" w14:textId="77777777">
        <w:trPr>
          <w:cantSplit/>
          <w:trHeight w:val="1339"/>
        </w:trPr>
        <w:tc>
          <w:tcPr>
            <w:tcW w:w="884" w:type="dxa"/>
            <w:vMerge w:val="restart"/>
            <w:vAlign w:val="center"/>
          </w:tcPr>
          <w:p w14:paraId="794F3E4B" w14:textId="77777777" w:rsidR="00F52754" w:rsidRDefault="00000000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道德与</w:t>
            </w:r>
          </w:p>
          <w:p w14:paraId="7015C5D8" w14:textId="77777777" w:rsidR="00F52754" w:rsidRDefault="00000000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法治</w:t>
            </w:r>
          </w:p>
        </w:tc>
        <w:tc>
          <w:tcPr>
            <w:tcW w:w="1897" w:type="dxa"/>
            <w:vMerge w:val="restart"/>
            <w:vAlign w:val="center"/>
          </w:tcPr>
          <w:p w14:paraId="0E53E064" w14:textId="77777777" w:rsidR="00F52754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 w:hint="eastAsia"/>
                <w:bCs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lang w:bidi="ar"/>
              </w:rPr>
              <w:t>星期六</w:t>
            </w:r>
          </w:p>
          <w:p w14:paraId="42D4059D" w14:textId="77777777" w:rsidR="00F52754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 w:hint="eastAsia"/>
                <w:bCs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lang w:bidi="ar"/>
              </w:rPr>
              <w:t>14:30—15:50</w:t>
            </w:r>
          </w:p>
          <w:p w14:paraId="5AE83518" w14:textId="77777777" w:rsidR="00F52754" w:rsidRDefault="00F52754">
            <w:pPr>
              <w:widowControl/>
              <w:adjustRightInd w:val="0"/>
              <w:snapToGrid w:val="0"/>
              <w:textAlignment w:val="center"/>
              <w:rPr>
                <w:rFonts w:ascii="宋体" w:hAnsi="宋体" w:cs="宋体" w:hint="eastAsia"/>
                <w:bCs/>
                <w:kern w:val="0"/>
                <w:sz w:val="24"/>
                <w:lang w:bidi="ar"/>
              </w:rPr>
            </w:pPr>
          </w:p>
          <w:p w14:paraId="1949CA7D" w14:textId="77777777" w:rsidR="00F52754" w:rsidRDefault="00F52754">
            <w:pPr>
              <w:widowControl/>
              <w:adjustRightInd w:val="0"/>
              <w:snapToGrid w:val="0"/>
              <w:textAlignment w:val="center"/>
              <w:rPr>
                <w:rFonts w:ascii="宋体" w:hAnsi="宋体" w:cs="宋体" w:hint="eastAsia"/>
                <w:bCs/>
                <w:kern w:val="0"/>
                <w:sz w:val="24"/>
                <w:lang w:bidi="ar"/>
              </w:rPr>
            </w:pPr>
          </w:p>
          <w:p w14:paraId="3EE9DF0C" w14:textId="77777777" w:rsidR="00F52754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 w:hint="eastAsia"/>
                <w:bCs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lang w:bidi="ar"/>
              </w:rPr>
              <w:t>16:00—17:30</w:t>
            </w:r>
          </w:p>
        </w:tc>
        <w:tc>
          <w:tcPr>
            <w:tcW w:w="1060" w:type="dxa"/>
            <w:vAlign w:val="center"/>
          </w:tcPr>
          <w:p w14:paraId="2D1EADB2" w14:textId="77777777" w:rsidR="00F52754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 w:hint="eastAsia"/>
                <w:bCs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lang w:bidi="ar"/>
              </w:rPr>
              <w:t>李惠萍</w:t>
            </w:r>
          </w:p>
        </w:tc>
        <w:tc>
          <w:tcPr>
            <w:tcW w:w="5726" w:type="dxa"/>
            <w:vAlign w:val="center"/>
          </w:tcPr>
          <w:p w14:paraId="0CFA5371" w14:textId="77777777" w:rsidR="00F52754" w:rsidRDefault="00000000">
            <w:pPr>
              <w:snapToGrid w:val="0"/>
              <w:spacing w:line="360" w:lineRule="auto"/>
              <w:rPr>
                <w:rFonts w:ascii="宋体" w:hAnsi="宋体" w:cs="宋体" w:hint="eastAsia"/>
                <w:bCs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sz w:val="20"/>
                <w:szCs w:val="20"/>
              </w:rPr>
              <w:t>中考道德与法治复习</w:t>
            </w:r>
            <w:proofErr w:type="gramStart"/>
            <w:r>
              <w:rPr>
                <w:rFonts w:ascii="宋体" w:hAnsi="宋体" w:cs="宋体" w:hint="eastAsia"/>
                <w:bCs/>
                <w:sz w:val="20"/>
                <w:szCs w:val="20"/>
              </w:rPr>
              <w:t>课品析</w:t>
            </w:r>
            <w:proofErr w:type="gramEnd"/>
          </w:p>
          <w:p w14:paraId="7A5FDE5A" w14:textId="77777777" w:rsidR="00F52754" w:rsidRDefault="00000000">
            <w:pPr>
              <w:snapToGrid w:val="0"/>
              <w:rPr>
                <w:rFonts w:ascii="宋体" w:hAnsi="宋体" w:cs="宋体" w:hint="eastAsia"/>
                <w:b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sz w:val="22"/>
                <w:szCs w:val="22"/>
              </w:rPr>
              <w:t>《建设美丽中国》</w:t>
            </w:r>
          </w:p>
          <w:p w14:paraId="4AE22DC3" w14:textId="77777777" w:rsidR="00F52754" w:rsidRDefault="00000000">
            <w:pPr>
              <w:widowControl/>
              <w:adjustRightInd w:val="0"/>
              <w:snapToGrid w:val="0"/>
              <w:textAlignment w:val="center"/>
              <w:rPr>
                <w:rFonts w:ascii="宋体" w:hAnsi="宋体" w:cs="宋体" w:hint="eastAsia"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bCs/>
                <w:sz w:val="20"/>
                <w:szCs w:val="20"/>
              </w:rPr>
              <w:t>——道德与法治复习</w:t>
            </w:r>
            <w:proofErr w:type="gramStart"/>
            <w:r>
              <w:rPr>
                <w:rFonts w:ascii="宋体" w:hAnsi="宋体" w:cs="宋体" w:hint="eastAsia"/>
                <w:bCs/>
                <w:color w:val="262626"/>
                <w:sz w:val="20"/>
                <w:szCs w:val="20"/>
                <w:shd w:val="clear" w:color="auto" w:fill="FFFFFF"/>
              </w:rPr>
              <w:t>课</w:t>
            </w:r>
            <w:r>
              <w:rPr>
                <w:rFonts w:ascii="宋体" w:hAnsi="宋体" w:cs="宋体" w:hint="eastAsia"/>
                <w:bCs/>
                <w:sz w:val="20"/>
                <w:szCs w:val="20"/>
              </w:rPr>
              <w:t>展示</w:t>
            </w:r>
            <w:proofErr w:type="gramEnd"/>
            <w:r>
              <w:rPr>
                <w:rFonts w:ascii="宋体" w:hAnsi="宋体" w:cs="宋体" w:hint="eastAsia"/>
                <w:bCs/>
                <w:color w:val="262626"/>
                <w:sz w:val="20"/>
                <w:szCs w:val="20"/>
                <w:shd w:val="clear" w:color="auto" w:fill="FFFFFF"/>
              </w:rPr>
              <w:t>及纠错训练题设计对应训练案例分享</w:t>
            </w:r>
          </w:p>
        </w:tc>
      </w:tr>
      <w:tr w:rsidR="00F52754" w14:paraId="1C48EFC3" w14:textId="77777777">
        <w:trPr>
          <w:cantSplit/>
          <w:trHeight w:val="1615"/>
        </w:trPr>
        <w:tc>
          <w:tcPr>
            <w:tcW w:w="884" w:type="dxa"/>
            <w:vMerge/>
            <w:vAlign w:val="center"/>
          </w:tcPr>
          <w:p w14:paraId="12A1BB9C" w14:textId="77777777" w:rsidR="00F52754" w:rsidRDefault="00F52754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/>
                <w:sz w:val="24"/>
              </w:rPr>
            </w:pPr>
          </w:p>
        </w:tc>
        <w:tc>
          <w:tcPr>
            <w:tcW w:w="1897" w:type="dxa"/>
            <w:vMerge/>
            <w:vAlign w:val="center"/>
          </w:tcPr>
          <w:p w14:paraId="61A7077E" w14:textId="77777777" w:rsidR="00F52754" w:rsidRDefault="00F5275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 w:hint="eastAsia"/>
                <w:bCs/>
                <w:kern w:val="0"/>
                <w:sz w:val="24"/>
                <w:lang w:bidi="ar"/>
              </w:rPr>
            </w:pPr>
          </w:p>
        </w:tc>
        <w:tc>
          <w:tcPr>
            <w:tcW w:w="1060" w:type="dxa"/>
            <w:vAlign w:val="center"/>
          </w:tcPr>
          <w:p w14:paraId="5FD752F9" w14:textId="77777777" w:rsidR="00F52754" w:rsidRDefault="00000000">
            <w:pPr>
              <w:pStyle w:val="a7"/>
              <w:widowControl/>
              <w:spacing w:before="132" w:beforeAutospacing="0" w:after="378" w:afterAutospacing="0"/>
              <w:jc w:val="center"/>
              <w:rPr>
                <w:rFonts w:ascii="宋体" w:hAnsi="宋体" w:cs="宋体" w:hint="eastAsia"/>
                <w:bCs/>
                <w:kern w:val="0"/>
                <w:lang w:bidi="ar"/>
              </w:rPr>
            </w:pPr>
            <w:proofErr w:type="gramStart"/>
            <w:r>
              <w:rPr>
                <w:rStyle w:val="a9"/>
                <w:rFonts w:ascii="宋体" w:hAnsi="宋体" w:cs="宋体" w:hint="eastAsia"/>
                <w:b w:val="0"/>
                <w:bCs/>
              </w:rPr>
              <w:t>朱湘红</w:t>
            </w:r>
            <w:proofErr w:type="gramEnd"/>
          </w:p>
        </w:tc>
        <w:tc>
          <w:tcPr>
            <w:tcW w:w="5726" w:type="dxa"/>
            <w:vAlign w:val="center"/>
          </w:tcPr>
          <w:p w14:paraId="6297115E" w14:textId="77777777" w:rsidR="00F52754" w:rsidRDefault="00000000">
            <w:pPr>
              <w:adjustRightInd w:val="0"/>
              <w:snapToGrid w:val="0"/>
              <w:spacing w:line="360" w:lineRule="auto"/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专题讲座1：</w:t>
            </w:r>
          </w:p>
          <w:p w14:paraId="5882271A" w14:textId="77777777" w:rsidR="00F52754" w:rsidRDefault="00000000">
            <w:pPr>
              <w:adjustRightInd w:val="0"/>
              <w:snapToGrid w:val="0"/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《</w:t>
            </w:r>
            <w:r>
              <w:rPr>
                <w:rFonts w:ascii="宋体" w:hAnsi="宋体" w:cs="宋体" w:hint="eastAsia"/>
                <w:b/>
                <w:color w:val="333333"/>
                <w:sz w:val="22"/>
                <w:szCs w:val="22"/>
                <w:shd w:val="clear" w:color="auto" w:fill="FFFFFF"/>
              </w:rPr>
              <w:t>循标扣本 立足考情 重构知识体系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》</w:t>
            </w:r>
          </w:p>
          <w:p w14:paraId="1422F620" w14:textId="77777777" w:rsidR="00F52754" w:rsidRDefault="00000000">
            <w:pPr>
              <w:widowControl/>
              <w:adjustRightInd w:val="0"/>
              <w:snapToGrid w:val="0"/>
              <w:textAlignment w:val="center"/>
              <w:rPr>
                <w:rFonts w:ascii="宋体" w:hAnsi="宋体" w:cs="宋体" w:hint="eastAsia"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bCs/>
                <w:sz w:val="20"/>
                <w:szCs w:val="20"/>
              </w:rPr>
              <w:t>——2024广东中考试题评析，创意答卷及常见失误剖析；2025年广东新中考命题特点和趋势分析，把握中考一轮复习尺度及讲练习题编制设计与讲</w:t>
            </w:r>
            <w:proofErr w:type="gramStart"/>
            <w:r>
              <w:rPr>
                <w:rFonts w:ascii="宋体" w:hAnsi="宋体" w:cs="宋体" w:hint="eastAsia"/>
                <w:bCs/>
                <w:sz w:val="20"/>
                <w:szCs w:val="20"/>
              </w:rPr>
              <w:t>练指导</w:t>
            </w:r>
            <w:proofErr w:type="gramEnd"/>
          </w:p>
        </w:tc>
      </w:tr>
      <w:tr w:rsidR="00F52754" w14:paraId="5F7CBE4F" w14:textId="77777777">
        <w:trPr>
          <w:cantSplit/>
          <w:trHeight w:val="1339"/>
        </w:trPr>
        <w:tc>
          <w:tcPr>
            <w:tcW w:w="884" w:type="dxa"/>
            <w:vMerge/>
            <w:vAlign w:val="center"/>
          </w:tcPr>
          <w:p w14:paraId="3522BFEA" w14:textId="77777777" w:rsidR="00F52754" w:rsidRDefault="00F52754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/>
                <w:sz w:val="24"/>
              </w:rPr>
            </w:pPr>
          </w:p>
        </w:tc>
        <w:tc>
          <w:tcPr>
            <w:tcW w:w="1897" w:type="dxa"/>
            <w:vMerge w:val="restart"/>
            <w:vAlign w:val="center"/>
          </w:tcPr>
          <w:p w14:paraId="11295711" w14:textId="77777777" w:rsidR="00F52754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 w:hint="eastAsia"/>
                <w:bCs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lang w:bidi="ar"/>
              </w:rPr>
              <w:t>星期日</w:t>
            </w:r>
          </w:p>
          <w:p w14:paraId="79FDDF98" w14:textId="77777777" w:rsidR="00F52754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 w:hint="eastAsia"/>
                <w:bCs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lang w:bidi="ar"/>
              </w:rPr>
              <w:t>8:30—10:00</w:t>
            </w:r>
          </w:p>
          <w:p w14:paraId="1B77C1CF" w14:textId="77777777" w:rsidR="00F52754" w:rsidRDefault="00F5275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 w:hint="eastAsia"/>
                <w:bCs/>
                <w:kern w:val="0"/>
                <w:sz w:val="24"/>
                <w:lang w:bidi="ar"/>
              </w:rPr>
            </w:pPr>
          </w:p>
          <w:p w14:paraId="5C52D1C7" w14:textId="77777777" w:rsidR="00F52754" w:rsidRDefault="00F5275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 w:hint="eastAsia"/>
                <w:bCs/>
                <w:kern w:val="0"/>
                <w:sz w:val="24"/>
                <w:lang w:bidi="ar"/>
              </w:rPr>
            </w:pPr>
          </w:p>
          <w:p w14:paraId="7046A63E" w14:textId="77777777" w:rsidR="00F52754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 w:hint="eastAsia"/>
                <w:bCs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lang w:bidi="ar"/>
              </w:rPr>
              <w:t>10：10—11：40</w:t>
            </w:r>
          </w:p>
        </w:tc>
        <w:tc>
          <w:tcPr>
            <w:tcW w:w="1060" w:type="dxa"/>
            <w:vAlign w:val="center"/>
          </w:tcPr>
          <w:p w14:paraId="61648864" w14:textId="77777777" w:rsidR="00F52754" w:rsidRDefault="00000000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王挺标</w:t>
            </w:r>
            <w:proofErr w:type="gramEnd"/>
          </w:p>
        </w:tc>
        <w:tc>
          <w:tcPr>
            <w:tcW w:w="5726" w:type="dxa"/>
            <w:vAlign w:val="center"/>
          </w:tcPr>
          <w:p w14:paraId="68D14582" w14:textId="77777777" w:rsidR="00F52754" w:rsidRDefault="00000000">
            <w:pPr>
              <w:adjustRightInd w:val="0"/>
              <w:snapToGrid w:val="0"/>
              <w:spacing w:line="360" w:lineRule="auto"/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专题讲座2：</w:t>
            </w:r>
          </w:p>
          <w:p w14:paraId="3F647C9F" w14:textId="77777777" w:rsidR="00F52754" w:rsidRDefault="00000000">
            <w:pPr>
              <w:adjustRightInd w:val="0"/>
              <w:snapToGrid w:val="0"/>
              <w:rPr>
                <w:rFonts w:ascii="宋体" w:hAnsi="宋体" w:cs="宋体" w:hint="eastAsia"/>
                <w:b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sz w:val="22"/>
                <w:szCs w:val="22"/>
              </w:rPr>
              <w:t>《</w:t>
            </w:r>
            <w:r>
              <w:rPr>
                <w:rFonts w:ascii="宋体" w:hAnsi="宋体" w:cs="宋体" w:hint="eastAsia"/>
                <w:b/>
                <w:color w:val="333333"/>
                <w:sz w:val="22"/>
                <w:szCs w:val="22"/>
                <w:shd w:val="clear" w:color="auto" w:fill="FFFFFF"/>
              </w:rPr>
              <w:t>璞玉琢成 臻于至善</w:t>
            </w:r>
            <w:r>
              <w:rPr>
                <w:rFonts w:ascii="宋体" w:hAnsi="宋体" w:cs="宋体" w:hint="eastAsia"/>
                <w:b/>
                <w:sz w:val="22"/>
                <w:szCs w:val="22"/>
              </w:rPr>
              <w:t>》</w:t>
            </w:r>
          </w:p>
          <w:p w14:paraId="0D0DA4ED" w14:textId="77777777" w:rsidR="00F52754" w:rsidRDefault="00000000">
            <w:pPr>
              <w:adjustRightInd w:val="0"/>
              <w:snapToGrid w:val="0"/>
              <w:rPr>
                <w:rFonts w:ascii="宋体" w:hAnsi="宋体" w:cs="宋体" w:hint="eastAsia"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bCs/>
                <w:sz w:val="20"/>
                <w:szCs w:val="20"/>
              </w:rPr>
              <w:t>——</w:t>
            </w:r>
            <w:proofErr w:type="gramStart"/>
            <w:r>
              <w:rPr>
                <w:rFonts w:ascii="宋体" w:hAnsi="宋体" w:cs="宋体" w:hint="eastAsia"/>
                <w:bCs/>
                <w:sz w:val="20"/>
                <w:szCs w:val="20"/>
              </w:rPr>
              <w:t>例谈中考</w:t>
            </w:r>
            <w:proofErr w:type="gramEnd"/>
            <w:r>
              <w:rPr>
                <w:rFonts w:ascii="宋体" w:hAnsi="宋体" w:cs="宋体" w:hint="eastAsia"/>
                <w:bCs/>
                <w:sz w:val="20"/>
                <w:szCs w:val="20"/>
              </w:rPr>
              <w:t>常见失分题陷阱设置剖析，如何提高2025中考道德与法治非选择题板块备考细节训练提</w:t>
            </w:r>
            <w:proofErr w:type="gramStart"/>
            <w:r>
              <w:rPr>
                <w:rFonts w:ascii="宋体" w:hAnsi="宋体" w:cs="宋体" w:hint="eastAsia"/>
                <w:bCs/>
                <w:sz w:val="20"/>
                <w:szCs w:val="20"/>
              </w:rPr>
              <w:t>分指导</w:t>
            </w:r>
            <w:proofErr w:type="gramEnd"/>
          </w:p>
        </w:tc>
      </w:tr>
      <w:tr w:rsidR="00F52754" w14:paraId="23F4FE48" w14:textId="77777777">
        <w:trPr>
          <w:cantSplit/>
          <w:trHeight w:val="1339"/>
        </w:trPr>
        <w:tc>
          <w:tcPr>
            <w:tcW w:w="884" w:type="dxa"/>
            <w:vMerge/>
            <w:vAlign w:val="center"/>
          </w:tcPr>
          <w:p w14:paraId="4F9DCEF7" w14:textId="77777777" w:rsidR="00F52754" w:rsidRDefault="00F52754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/>
                <w:sz w:val="24"/>
              </w:rPr>
            </w:pPr>
          </w:p>
        </w:tc>
        <w:tc>
          <w:tcPr>
            <w:tcW w:w="1897" w:type="dxa"/>
            <w:vMerge/>
            <w:vAlign w:val="center"/>
          </w:tcPr>
          <w:p w14:paraId="7419B3A4" w14:textId="77777777" w:rsidR="00F52754" w:rsidRDefault="00F5275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 w:hint="eastAsia"/>
                <w:bCs/>
                <w:kern w:val="0"/>
                <w:sz w:val="24"/>
                <w:lang w:bidi="ar"/>
              </w:rPr>
            </w:pPr>
          </w:p>
        </w:tc>
        <w:tc>
          <w:tcPr>
            <w:tcW w:w="1060" w:type="dxa"/>
            <w:vAlign w:val="center"/>
          </w:tcPr>
          <w:p w14:paraId="190D9996" w14:textId="77777777" w:rsidR="00F52754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 w:hint="eastAsia"/>
                <w:bCs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茹绮</w:t>
            </w:r>
            <w:proofErr w:type="gramEnd"/>
            <w:r>
              <w:rPr>
                <w:rFonts w:ascii="宋体" w:hAnsi="宋体" w:cs="宋体" w:hint="eastAsia"/>
                <w:bCs/>
                <w:sz w:val="24"/>
              </w:rPr>
              <w:t>云</w:t>
            </w:r>
          </w:p>
        </w:tc>
        <w:tc>
          <w:tcPr>
            <w:tcW w:w="5726" w:type="dxa"/>
            <w:vAlign w:val="center"/>
          </w:tcPr>
          <w:p w14:paraId="39C9BE79" w14:textId="77777777" w:rsidR="00F52754" w:rsidRDefault="00000000">
            <w:pPr>
              <w:adjustRightInd w:val="0"/>
              <w:snapToGrid w:val="0"/>
              <w:spacing w:line="360" w:lineRule="auto"/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专题讲座3：</w:t>
            </w:r>
          </w:p>
          <w:p w14:paraId="0B9CFD87" w14:textId="77777777" w:rsidR="00F52754" w:rsidRDefault="00000000">
            <w:pPr>
              <w:widowControl/>
              <w:adjustRightInd w:val="0"/>
              <w:snapToGrid w:val="0"/>
              <w:jc w:val="left"/>
              <w:rPr>
                <w:rFonts w:ascii="宋体" w:hAnsi="宋体" w:cs="宋体" w:hint="eastAsia"/>
                <w:b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《</w:t>
            </w:r>
            <w:r>
              <w:rPr>
                <w:rFonts w:ascii="宋体" w:hAnsi="宋体" w:cs="宋体" w:hint="eastAsia"/>
                <w:b/>
                <w:color w:val="333333"/>
                <w:sz w:val="22"/>
                <w:szCs w:val="22"/>
                <w:shd w:val="clear" w:color="auto" w:fill="FFFFFF"/>
              </w:rPr>
              <w:t>“复”之有道   “习”之有术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》</w:t>
            </w:r>
          </w:p>
          <w:p w14:paraId="20B6E828" w14:textId="77777777" w:rsidR="00F52754" w:rsidRDefault="00000000">
            <w:pPr>
              <w:widowControl/>
              <w:adjustRightInd w:val="0"/>
              <w:snapToGrid w:val="0"/>
              <w:jc w:val="left"/>
              <w:rPr>
                <w:rFonts w:ascii="宋体" w:hAnsi="宋体" w:cs="宋体" w:hint="eastAsia"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bCs/>
                <w:sz w:val="20"/>
                <w:szCs w:val="20"/>
              </w:rPr>
              <w:t>——</w:t>
            </w:r>
            <w:proofErr w:type="gramStart"/>
            <w:r>
              <w:rPr>
                <w:rFonts w:ascii="宋体" w:hAnsi="宋体" w:cs="宋体" w:hint="eastAsia"/>
                <w:bCs/>
                <w:color w:val="1B1B1B"/>
                <w:sz w:val="20"/>
                <w:szCs w:val="20"/>
              </w:rPr>
              <w:t>例谈考卷</w:t>
            </w:r>
            <w:proofErr w:type="gramEnd"/>
            <w:r>
              <w:rPr>
                <w:rFonts w:ascii="宋体" w:hAnsi="宋体" w:cs="宋体" w:hint="eastAsia"/>
                <w:bCs/>
                <w:color w:val="1B1B1B"/>
                <w:sz w:val="20"/>
                <w:szCs w:val="20"/>
              </w:rPr>
              <w:t>高效审题方法和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  <w:lang w:bidi="ar"/>
              </w:rPr>
              <w:t>2025</w:t>
            </w:r>
            <w:r>
              <w:rPr>
                <w:rFonts w:ascii="宋体" w:hAnsi="宋体" w:cs="宋体" w:hint="eastAsia"/>
                <w:bCs/>
                <w:color w:val="1B1B1B"/>
                <w:sz w:val="20"/>
                <w:szCs w:val="20"/>
              </w:rPr>
              <w:t>中考</w:t>
            </w:r>
            <w:r>
              <w:rPr>
                <w:rFonts w:ascii="宋体" w:hAnsi="宋体" w:cs="宋体" w:hint="eastAsia"/>
                <w:bCs/>
                <w:color w:val="333333"/>
                <w:sz w:val="20"/>
                <w:szCs w:val="20"/>
                <w:shd w:val="clear" w:color="auto" w:fill="FFFFFF"/>
              </w:rPr>
              <w:t>关于“国情教育”主题复习教学有效性</w:t>
            </w:r>
            <w:r>
              <w:rPr>
                <w:rFonts w:ascii="宋体" w:hAnsi="宋体" w:cs="宋体" w:hint="eastAsia"/>
                <w:bCs/>
                <w:color w:val="1B1B1B"/>
                <w:sz w:val="20"/>
                <w:szCs w:val="20"/>
              </w:rPr>
              <w:t>指导</w:t>
            </w:r>
          </w:p>
        </w:tc>
      </w:tr>
      <w:tr w:rsidR="00F52754" w14:paraId="217257EB" w14:textId="77777777">
        <w:trPr>
          <w:cantSplit/>
          <w:trHeight w:val="1115"/>
        </w:trPr>
        <w:tc>
          <w:tcPr>
            <w:tcW w:w="884" w:type="dxa"/>
            <w:vMerge w:val="restart"/>
            <w:vAlign w:val="center"/>
          </w:tcPr>
          <w:p w14:paraId="08CBC908" w14:textId="77777777" w:rsidR="00F52754" w:rsidRDefault="00F5275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 w:hint="eastAsia"/>
                <w:b/>
                <w:sz w:val="24"/>
              </w:rPr>
            </w:pPr>
          </w:p>
          <w:p w14:paraId="0CEBE637" w14:textId="77777777" w:rsidR="00F52754" w:rsidRDefault="00000000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物理</w:t>
            </w:r>
          </w:p>
        </w:tc>
        <w:tc>
          <w:tcPr>
            <w:tcW w:w="1897" w:type="dxa"/>
            <w:vMerge w:val="restart"/>
            <w:vAlign w:val="center"/>
          </w:tcPr>
          <w:p w14:paraId="50EB8932" w14:textId="77777777" w:rsidR="00F52754" w:rsidRDefault="00000000">
            <w:pPr>
              <w:widowControl/>
              <w:adjustRightInd w:val="0"/>
              <w:snapToGrid w:val="0"/>
              <w:ind w:firstLineChars="200" w:firstLine="480"/>
              <w:textAlignment w:val="center"/>
              <w:rPr>
                <w:rFonts w:ascii="宋体" w:hAnsi="宋体" w:cs="宋体" w:hint="eastAsia"/>
                <w:bCs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lang w:bidi="ar"/>
              </w:rPr>
              <w:t>星期六</w:t>
            </w:r>
          </w:p>
          <w:p w14:paraId="76FB2C5C" w14:textId="77777777" w:rsidR="00F52754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 w:hint="eastAsia"/>
                <w:bCs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lang w:bidi="ar"/>
              </w:rPr>
              <w:t>14:30—15:50</w:t>
            </w:r>
          </w:p>
          <w:p w14:paraId="1CE1C687" w14:textId="77777777" w:rsidR="00F52754" w:rsidRDefault="00F52754">
            <w:pPr>
              <w:widowControl/>
              <w:adjustRightInd w:val="0"/>
              <w:snapToGrid w:val="0"/>
              <w:textAlignment w:val="center"/>
              <w:rPr>
                <w:rFonts w:ascii="宋体" w:hAnsi="宋体" w:cs="宋体" w:hint="eastAsia"/>
                <w:bCs/>
                <w:kern w:val="0"/>
                <w:sz w:val="24"/>
                <w:lang w:bidi="ar"/>
              </w:rPr>
            </w:pPr>
          </w:p>
          <w:p w14:paraId="1C89DB53" w14:textId="77777777" w:rsidR="00F52754" w:rsidRDefault="00F5275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 w:hint="eastAsia"/>
                <w:bCs/>
                <w:kern w:val="0"/>
                <w:sz w:val="24"/>
                <w:lang w:bidi="ar"/>
              </w:rPr>
            </w:pPr>
          </w:p>
          <w:p w14:paraId="6FAFAE0E" w14:textId="77777777" w:rsidR="00F52754" w:rsidRDefault="00F5275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 w:hint="eastAsia"/>
                <w:bCs/>
                <w:kern w:val="0"/>
                <w:sz w:val="24"/>
                <w:lang w:bidi="ar"/>
              </w:rPr>
            </w:pPr>
          </w:p>
          <w:p w14:paraId="41B5440D" w14:textId="77777777" w:rsidR="00F52754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 w:hint="eastAsia"/>
                <w:bCs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lang w:bidi="ar"/>
              </w:rPr>
              <w:t>16:00—17:30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62006F07" w14:textId="77777777" w:rsidR="00F52754" w:rsidRDefault="00000000">
            <w:pPr>
              <w:widowControl/>
              <w:adjustRightInd w:val="0"/>
              <w:snapToGrid w:val="0"/>
              <w:spacing w:line="360" w:lineRule="atLeast"/>
              <w:jc w:val="center"/>
              <w:textAlignment w:val="center"/>
              <w:rPr>
                <w:rFonts w:ascii="宋体" w:hAnsi="宋体" w:cs="宋体" w:hint="eastAsia"/>
                <w:bCs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lang w:bidi="ar"/>
              </w:rPr>
              <w:t>桂江民</w:t>
            </w:r>
          </w:p>
        </w:tc>
        <w:tc>
          <w:tcPr>
            <w:tcW w:w="5726" w:type="dxa"/>
            <w:shd w:val="clear" w:color="auto" w:fill="auto"/>
            <w:vAlign w:val="center"/>
          </w:tcPr>
          <w:p w14:paraId="45B0443F" w14:textId="77777777" w:rsidR="00F52754" w:rsidRDefault="00000000">
            <w:pPr>
              <w:snapToGrid w:val="0"/>
              <w:spacing w:line="360" w:lineRule="auto"/>
              <w:rPr>
                <w:rFonts w:ascii="宋体" w:hAnsi="宋体" w:cs="宋体" w:hint="eastAsia"/>
                <w:bCs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sz w:val="20"/>
                <w:szCs w:val="20"/>
              </w:rPr>
              <w:t>中考物理复习</w:t>
            </w:r>
            <w:proofErr w:type="gramStart"/>
            <w:r>
              <w:rPr>
                <w:rFonts w:ascii="宋体" w:hAnsi="宋体" w:cs="宋体" w:hint="eastAsia"/>
                <w:bCs/>
                <w:sz w:val="20"/>
                <w:szCs w:val="20"/>
              </w:rPr>
              <w:t>课品析</w:t>
            </w:r>
            <w:proofErr w:type="gramEnd"/>
            <w:r>
              <w:rPr>
                <w:rFonts w:ascii="宋体" w:hAnsi="宋体" w:cs="宋体" w:hint="eastAsia"/>
                <w:bCs/>
                <w:sz w:val="20"/>
                <w:szCs w:val="20"/>
              </w:rPr>
              <w:t>：</w:t>
            </w:r>
          </w:p>
          <w:p w14:paraId="16370386" w14:textId="77777777" w:rsidR="00F52754" w:rsidRDefault="00000000">
            <w:pPr>
              <w:widowControl/>
              <w:jc w:val="left"/>
              <w:rPr>
                <w:rFonts w:ascii="宋体" w:hAnsi="宋体" w:cs="宋体" w:hint="eastAsia"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《中考物理跨学科整合》</w:t>
            </w:r>
          </w:p>
          <w:p w14:paraId="578EEEF7" w14:textId="77777777" w:rsidR="00F52754" w:rsidRDefault="00000000">
            <w:pPr>
              <w:widowControl/>
              <w:adjustRightInd w:val="0"/>
              <w:snapToGrid w:val="0"/>
              <w:textAlignment w:val="center"/>
              <w:rPr>
                <w:rFonts w:ascii="宋体" w:hAnsi="宋体" w:cs="宋体" w:hint="eastAsia"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bCs/>
                <w:sz w:val="20"/>
                <w:szCs w:val="20"/>
              </w:rPr>
              <w:t>——物理与生活、社会发展联系复习</w:t>
            </w:r>
            <w:proofErr w:type="gramStart"/>
            <w:r>
              <w:rPr>
                <w:rFonts w:ascii="宋体" w:hAnsi="宋体" w:cs="宋体" w:hint="eastAsia"/>
                <w:bCs/>
                <w:color w:val="262626"/>
                <w:sz w:val="20"/>
                <w:szCs w:val="20"/>
                <w:shd w:val="clear" w:color="auto" w:fill="FFFFFF"/>
              </w:rPr>
              <w:t>课</w:t>
            </w:r>
            <w:r>
              <w:rPr>
                <w:rFonts w:ascii="宋体" w:hAnsi="宋体" w:cs="宋体" w:hint="eastAsia"/>
                <w:bCs/>
                <w:sz w:val="20"/>
                <w:szCs w:val="20"/>
              </w:rPr>
              <w:t>展示</w:t>
            </w:r>
            <w:proofErr w:type="gramEnd"/>
            <w:r>
              <w:rPr>
                <w:rFonts w:ascii="宋体" w:hAnsi="宋体" w:cs="宋体" w:hint="eastAsia"/>
                <w:bCs/>
                <w:color w:val="262626"/>
                <w:sz w:val="20"/>
                <w:szCs w:val="20"/>
                <w:shd w:val="clear" w:color="auto" w:fill="FFFFFF"/>
              </w:rPr>
              <w:t>及补考训练题设计分享</w:t>
            </w:r>
          </w:p>
        </w:tc>
      </w:tr>
      <w:tr w:rsidR="00F52754" w14:paraId="0CA843ED" w14:textId="77777777">
        <w:trPr>
          <w:cantSplit/>
          <w:trHeight w:val="1115"/>
        </w:trPr>
        <w:tc>
          <w:tcPr>
            <w:tcW w:w="884" w:type="dxa"/>
            <w:vMerge/>
            <w:vAlign w:val="center"/>
          </w:tcPr>
          <w:p w14:paraId="3AA39236" w14:textId="77777777" w:rsidR="00F52754" w:rsidRDefault="00F52754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/>
                <w:sz w:val="24"/>
              </w:rPr>
            </w:pPr>
          </w:p>
        </w:tc>
        <w:tc>
          <w:tcPr>
            <w:tcW w:w="1897" w:type="dxa"/>
            <w:vMerge/>
            <w:tcBorders>
              <w:bottom w:val="single" w:sz="4" w:space="0" w:color="auto"/>
            </w:tcBorders>
            <w:vAlign w:val="center"/>
          </w:tcPr>
          <w:p w14:paraId="302CF22B" w14:textId="77777777" w:rsidR="00F52754" w:rsidRDefault="00F5275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 w:hint="eastAsia"/>
                <w:bCs/>
                <w:kern w:val="0"/>
                <w:sz w:val="24"/>
                <w:lang w:bidi="ar"/>
              </w:rPr>
            </w:pPr>
          </w:p>
        </w:tc>
        <w:tc>
          <w:tcPr>
            <w:tcW w:w="10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531936" w14:textId="77777777" w:rsidR="00F52754" w:rsidRDefault="00000000">
            <w:pPr>
              <w:widowControl/>
              <w:adjustRightInd w:val="0"/>
              <w:snapToGrid w:val="0"/>
              <w:spacing w:line="360" w:lineRule="atLeast"/>
              <w:jc w:val="center"/>
              <w:textAlignment w:val="center"/>
              <w:rPr>
                <w:rFonts w:ascii="宋体" w:hAnsi="宋体" w:cs="宋体" w:hint="eastAsia"/>
                <w:bCs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lang w:bidi="ar"/>
              </w:rPr>
              <w:t>汪俊彬</w:t>
            </w:r>
          </w:p>
        </w:tc>
        <w:tc>
          <w:tcPr>
            <w:tcW w:w="5726" w:type="dxa"/>
            <w:shd w:val="clear" w:color="auto" w:fill="auto"/>
            <w:vAlign w:val="center"/>
          </w:tcPr>
          <w:p w14:paraId="59FB124B" w14:textId="77777777" w:rsidR="00F52754" w:rsidRDefault="00000000">
            <w:pPr>
              <w:adjustRightInd w:val="0"/>
              <w:snapToGrid w:val="0"/>
              <w:spacing w:line="360" w:lineRule="auto"/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专题讲座1：</w:t>
            </w:r>
          </w:p>
          <w:p w14:paraId="0FF9B3BF" w14:textId="77777777" w:rsidR="00F52754" w:rsidRDefault="00000000">
            <w:pPr>
              <w:adjustRightInd w:val="0"/>
              <w:snapToGrid w:val="0"/>
              <w:rPr>
                <w:rFonts w:ascii="宋体" w:hAnsi="宋体" w:cs="宋体" w:hint="eastAsia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《格物穷理  提质增效备中考》</w:t>
            </w:r>
          </w:p>
          <w:p w14:paraId="79715A75" w14:textId="77777777" w:rsidR="00F52754" w:rsidRDefault="00000000">
            <w:pPr>
              <w:widowControl/>
              <w:adjustRightInd w:val="0"/>
              <w:snapToGrid w:val="0"/>
              <w:textAlignment w:val="center"/>
              <w:rPr>
                <w:rFonts w:ascii="宋体" w:hAnsi="宋体" w:cs="宋体" w:hint="eastAsia"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bCs/>
                <w:sz w:val="20"/>
                <w:szCs w:val="20"/>
              </w:rPr>
              <w:t>——2024广东中考试题评析，创意答卷及常见失误剖析；2025年广东新中考命题特点和趋势分析，</w:t>
            </w:r>
            <w:r>
              <w:rPr>
                <w:rFonts w:ascii="宋体" w:hAnsi="宋体" w:cs="宋体" w:hint="eastAsia"/>
                <w:bCs/>
                <w:color w:val="333333"/>
                <w:sz w:val="20"/>
                <w:szCs w:val="20"/>
                <w:shd w:val="clear" w:color="auto" w:fill="FFFFFF"/>
              </w:rPr>
              <w:t>基于单元整体设计的中考一轮复习建议</w:t>
            </w:r>
          </w:p>
        </w:tc>
      </w:tr>
      <w:tr w:rsidR="00F52754" w14:paraId="19388ADC" w14:textId="77777777">
        <w:trPr>
          <w:cantSplit/>
          <w:trHeight w:val="1500"/>
        </w:trPr>
        <w:tc>
          <w:tcPr>
            <w:tcW w:w="884" w:type="dxa"/>
            <w:vMerge/>
            <w:vAlign w:val="center"/>
          </w:tcPr>
          <w:p w14:paraId="2E4293AC" w14:textId="77777777" w:rsidR="00F52754" w:rsidRDefault="00F52754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/>
                <w:sz w:val="24"/>
              </w:rPr>
            </w:pPr>
          </w:p>
        </w:tc>
        <w:tc>
          <w:tcPr>
            <w:tcW w:w="1897" w:type="dxa"/>
            <w:tcBorders>
              <w:top w:val="single" w:sz="4" w:space="0" w:color="auto"/>
            </w:tcBorders>
            <w:vAlign w:val="center"/>
          </w:tcPr>
          <w:p w14:paraId="4B27E648" w14:textId="77777777" w:rsidR="00F52754" w:rsidRDefault="00000000">
            <w:pPr>
              <w:widowControl/>
              <w:adjustRightInd w:val="0"/>
              <w:snapToGrid w:val="0"/>
              <w:ind w:firstLineChars="200" w:firstLine="480"/>
              <w:textAlignment w:val="center"/>
              <w:rPr>
                <w:rFonts w:ascii="宋体" w:hAnsi="宋体" w:cs="宋体" w:hint="eastAsia"/>
                <w:bCs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lang w:bidi="ar"/>
              </w:rPr>
              <w:t>星期日</w:t>
            </w:r>
          </w:p>
          <w:p w14:paraId="54BA25DB" w14:textId="77777777" w:rsidR="00F52754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 w:hint="eastAsia"/>
                <w:bCs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lang w:bidi="ar"/>
              </w:rPr>
              <w:t>8:30—10:00</w:t>
            </w:r>
          </w:p>
        </w:tc>
        <w:tc>
          <w:tcPr>
            <w:tcW w:w="10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44B2A43" w14:textId="77777777" w:rsidR="00F52754" w:rsidRDefault="00F52754">
            <w:pPr>
              <w:widowControl/>
              <w:ind w:firstLineChars="100" w:firstLine="240"/>
              <w:jc w:val="center"/>
              <w:rPr>
                <w:rFonts w:ascii="宋体" w:hAnsi="宋体" w:cs="宋体" w:hint="eastAsia"/>
                <w:bCs/>
                <w:sz w:val="24"/>
              </w:rPr>
            </w:pPr>
          </w:p>
          <w:p w14:paraId="52A10ECD" w14:textId="77777777" w:rsidR="00F52754" w:rsidRDefault="00000000">
            <w:pPr>
              <w:widowControl/>
              <w:jc w:val="center"/>
              <w:rPr>
                <w:rFonts w:ascii="宋体" w:hAnsi="宋体" w:cs="宋体" w:hint="eastAsia"/>
                <w:bCs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许爱群</w:t>
            </w:r>
            <w:proofErr w:type="gramEnd"/>
          </w:p>
          <w:p w14:paraId="07C1ACBC" w14:textId="77777777" w:rsidR="00F52754" w:rsidRDefault="00F52754">
            <w:pPr>
              <w:widowControl/>
              <w:adjustRightInd w:val="0"/>
              <w:snapToGrid w:val="0"/>
              <w:spacing w:line="360" w:lineRule="atLeast"/>
              <w:jc w:val="center"/>
              <w:textAlignment w:val="center"/>
              <w:rPr>
                <w:rFonts w:ascii="宋体" w:hAnsi="宋体" w:cs="宋体" w:hint="eastAsia"/>
                <w:bCs/>
                <w:kern w:val="0"/>
                <w:sz w:val="24"/>
                <w:lang w:bidi="ar"/>
              </w:rPr>
            </w:pPr>
          </w:p>
        </w:tc>
        <w:tc>
          <w:tcPr>
            <w:tcW w:w="5726" w:type="dxa"/>
            <w:shd w:val="clear" w:color="auto" w:fill="auto"/>
            <w:vAlign w:val="center"/>
          </w:tcPr>
          <w:p w14:paraId="2C0C6F1B" w14:textId="77777777" w:rsidR="00F52754" w:rsidRDefault="00000000">
            <w:pPr>
              <w:adjustRightInd w:val="0"/>
              <w:snapToGrid w:val="0"/>
              <w:spacing w:line="360" w:lineRule="auto"/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专题讲座2：</w:t>
            </w:r>
          </w:p>
          <w:p w14:paraId="740F2B3C" w14:textId="77777777" w:rsidR="00F52754" w:rsidRDefault="00000000">
            <w:pPr>
              <w:adjustRightInd w:val="0"/>
              <w:snapToGrid w:val="0"/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《聚焦实验  考练增分 》</w:t>
            </w:r>
          </w:p>
          <w:p w14:paraId="04FA8121" w14:textId="77777777" w:rsidR="00F52754" w:rsidRDefault="00000000">
            <w:pPr>
              <w:adjustRightInd w:val="0"/>
              <w:snapToGrid w:val="0"/>
              <w:rPr>
                <w:rFonts w:ascii="宋体" w:hAnsi="宋体" w:cs="宋体" w:hint="eastAsia"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bCs/>
                <w:sz w:val="20"/>
                <w:szCs w:val="20"/>
              </w:rPr>
              <w:t>——</w:t>
            </w:r>
            <w:proofErr w:type="gramStart"/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  <w:lang w:bidi="ar"/>
              </w:rPr>
              <w:t>例谈</w:t>
            </w:r>
            <w:proofErr w:type="gramEnd"/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2025物理实验操作训练与中考实验题关联习题复习策略</w:t>
            </w:r>
          </w:p>
        </w:tc>
      </w:tr>
      <w:tr w:rsidR="00F52754" w14:paraId="65ACC29F" w14:textId="77777777">
        <w:trPr>
          <w:cantSplit/>
          <w:trHeight w:val="1339"/>
        </w:trPr>
        <w:tc>
          <w:tcPr>
            <w:tcW w:w="884" w:type="dxa"/>
            <w:vMerge/>
            <w:vAlign w:val="center"/>
          </w:tcPr>
          <w:p w14:paraId="2933D26B" w14:textId="77777777" w:rsidR="00F52754" w:rsidRDefault="00F52754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/>
                <w:sz w:val="24"/>
              </w:rPr>
            </w:pPr>
          </w:p>
        </w:tc>
        <w:tc>
          <w:tcPr>
            <w:tcW w:w="1897" w:type="dxa"/>
            <w:vAlign w:val="center"/>
          </w:tcPr>
          <w:p w14:paraId="441C2B10" w14:textId="77777777" w:rsidR="00F52754" w:rsidRDefault="00F5275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 w:hint="eastAsia"/>
                <w:bCs/>
                <w:kern w:val="0"/>
                <w:sz w:val="24"/>
                <w:lang w:bidi="ar"/>
              </w:rPr>
            </w:pPr>
          </w:p>
          <w:p w14:paraId="07ACD6A3" w14:textId="77777777" w:rsidR="00F52754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 w:hint="eastAsia"/>
                <w:bCs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lang w:bidi="ar"/>
              </w:rPr>
              <w:t>10：10—11：40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0CB2EC2E" w14:textId="77777777" w:rsidR="00F52754" w:rsidRDefault="00000000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黄振雄</w:t>
            </w:r>
          </w:p>
        </w:tc>
        <w:tc>
          <w:tcPr>
            <w:tcW w:w="5726" w:type="dxa"/>
            <w:shd w:val="clear" w:color="auto" w:fill="auto"/>
            <w:vAlign w:val="center"/>
          </w:tcPr>
          <w:p w14:paraId="471B66B2" w14:textId="77777777" w:rsidR="00F52754" w:rsidRDefault="00000000">
            <w:pPr>
              <w:adjustRightInd w:val="0"/>
              <w:snapToGrid w:val="0"/>
              <w:spacing w:line="360" w:lineRule="auto"/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专题讲座3：</w:t>
            </w:r>
          </w:p>
          <w:p w14:paraId="013F872C" w14:textId="77777777" w:rsidR="00F52754" w:rsidRDefault="00000000">
            <w:pPr>
              <w:widowControl/>
              <w:jc w:val="left"/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sz w:val="22"/>
                <w:szCs w:val="22"/>
              </w:rPr>
              <w:t xml:space="preserve">《深研课标  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借题发挥  考练增分</w:t>
            </w:r>
            <w:r>
              <w:rPr>
                <w:rFonts w:ascii="宋体" w:hAnsi="宋体" w:cs="宋体" w:hint="eastAsia"/>
                <w:b/>
                <w:sz w:val="22"/>
                <w:szCs w:val="22"/>
              </w:rPr>
              <w:t>》</w:t>
            </w:r>
          </w:p>
          <w:p w14:paraId="7D31418D" w14:textId="77777777" w:rsidR="00F52754" w:rsidRDefault="00000000">
            <w:pPr>
              <w:widowControl/>
              <w:adjustRightInd w:val="0"/>
              <w:snapToGrid w:val="0"/>
              <w:textAlignment w:val="center"/>
              <w:rPr>
                <w:rFonts w:ascii="宋体" w:hAnsi="宋体" w:cs="宋体" w:hint="eastAsia"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bCs/>
                <w:sz w:val="20"/>
                <w:szCs w:val="20"/>
              </w:rPr>
              <w:t>——</w:t>
            </w:r>
            <w:proofErr w:type="gramStart"/>
            <w:r>
              <w:rPr>
                <w:rFonts w:ascii="宋体" w:hAnsi="宋体" w:cs="宋体" w:hint="eastAsia"/>
                <w:bCs/>
                <w:color w:val="1B1B1B"/>
                <w:sz w:val="20"/>
                <w:szCs w:val="20"/>
              </w:rPr>
              <w:t>例谈考卷</w:t>
            </w:r>
            <w:proofErr w:type="gramEnd"/>
            <w:r>
              <w:rPr>
                <w:rFonts w:ascii="宋体" w:hAnsi="宋体" w:cs="宋体" w:hint="eastAsia"/>
                <w:bCs/>
                <w:color w:val="1B1B1B"/>
                <w:sz w:val="20"/>
                <w:szCs w:val="20"/>
              </w:rPr>
              <w:t>高效审题方法和2025年</w:t>
            </w:r>
            <w:r>
              <w:rPr>
                <w:rFonts w:ascii="宋体" w:hAnsi="宋体" w:cs="宋体" w:hint="eastAsia"/>
                <w:bCs/>
                <w:sz w:val="20"/>
                <w:szCs w:val="20"/>
              </w:rPr>
              <w:t>中考物理一轮</w:t>
            </w: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综合能力题、计算</w:t>
            </w:r>
            <w:r>
              <w:rPr>
                <w:rFonts w:ascii="宋体" w:hAnsi="宋体" w:cs="宋体" w:hint="eastAsia"/>
                <w:bCs/>
                <w:sz w:val="20"/>
                <w:szCs w:val="20"/>
              </w:rPr>
              <w:t>题编制设计</w:t>
            </w:r>
            <w:proofErr w:type="gramStart"/>
            <w:r>
              <w:rPr>
                <w:rFonts w:ascii="宋体" w:hAnsi="宋体" w:cs="宋体" w:hint="eastAsia"/>
                <w:bCs/>
                <w:sz w:val="20"/>
                <w:szCs w:val="20"/>
              </w:rPr>
              <w:t>讲练提分</w:t>
            </w:r>
            <w:proofErr w:type="gramEnd"/>
            <w:r>
              <w:rPr>
                <w:rFonts w:ascii="宋体" w:hAnsi="宋体" w:cs="宋体" w:hint="eastAsia"/>
                <w:bCs/>
                <w:sz w:val="20"/>
                <w:szCs w:val="20"/>
              </w:rPr>
              <w:t>策略</w:t>
            </w:r>
          </w:p>
        </w:tc>
      </w:tr>
      <w:tr w:rsidR="00F52754" w14:paraId="5705B6AE" w14:textId="77777777">
        <w:trPr>
          <w:cantSplit/>
          <w:trHeight w:val="1082"/>
        </w:trPr>
        <w:tc>
          <w:tcPr>
            <w:tcW w:w="884" w:type="dxa"/>
            <w:vMerge w:val="restart"/>
            <w:vAlign w:val="center"/>
          </w:tcPr>
          <w:p w14:paraId="2FB331A4" w14:textId="77777777" w:rsidR="00F52754" w:rsidRDefault="00F5275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 w:hint="eastAsia"/>
                <w:b/>
                <w:sz w:val="24"/>
              </w:rPr>
            </w:pPr>
          </w:p>
          <w:p w14:paraId="08843F4B" w14:textId="77777777" w:rsidR="00F52754" w:rsidRDefault="00000000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生物</w:t>
            </w:r>
          </w:p>
        </w:tc>
        <w:tc>
          <w:tcPr>
            <w:tcW w:w="1897" w:type="dxa"/>
            <w:vMerge w:val="restart"/>
            <w:vAlign w:val="center"/>
          </w:tcPr>
          <w:p w14:paraId="547CC423" w14:textId="77777777" w:rsidR="00F52754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 w:hint="eastAsia"/>
                <w:bCs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lang w:bidi="ar"/>
              </w:rPr>
              <w:t>星期六</w:t>
            </w:r>
          </w:p>
          <w:p w14:paraId="517D4CC7" w14:textId="77777777" w:rsidR="00F52754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 w:hint="eastAsia"/>
                <w:bCs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lang w:bidi="ar"/>
              </w:rPr>
              <w:t>14:30—15:50</w:t>
            </w:r>
          </w:p>
          <w:p w14:paraId="4EF754DF" w14:textId="77777777" w:rsidR="00F52754" w:rsidRDefault="00F52754">
            <w:pPr>
              <w:widowControl/>
              <w:adjustRightInd w:val="0"/>
              <w:snapToGrid w:val="0"/>
              <w:textAlignment w:val="center"/>
              <w:rPr>
                <w:rFonts w:ascii="宋体" w:hAnsi="宋体" w:cs="宋体" w:hint="eastAsia"/>
                <w:bCs/>
                <w:kern w:val="0"/>
                <w:sz w:val="24"/>
                <w:lang w:bidi="ar"/>
              </w:rPr>
            </w:pPr>
          </w:p>
          <w:p w14:paraId="017FBC0B" w14:textId="77777777" w:rsidR="00F52754" w:rsidRDefault="00F5275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 w:hint="eastAsia"/>
                <w:bCs/>
                <w:kern w:val="0"/>
                <w:sz w:val="24"/>
                <w:lang w:bidi="ar"/>
              </w:rPr>
            </w:pPr>
          </w:p>
          <w:p w14:paraId="1C5D9AFC" w14:textId="77777777" w:rsidR="00F52754" w:rsidRDefault="00F5275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 w:hint="eastAsia"/>
                <w:bCs/>
                <w:kern w:val="0"/>
                <w:sz w:val="24"/>
                <w:lang w:bidi="ar"/>
              </w:rPr>
            </w:pPr>
          </w:p>
          <w:p w14:paraId="4E0F76BC" w14:textId="77777777" w:rsidR="00F52754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 w:hint="eastAsia"/>
                <w:bCs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lang w:bidi="ar"/>
              </w:rPr>
              <w:t>16:00—17:30</w:t>
            </w:r>
          </w:p>
        </w:tc>
        <w:tc>
          <w:tcPr>
            <w:tcW w:w="1060" w:type="dxa"/>
            <w:vAlign w:val="center"/>
          </w:tcPr>
          <w:p w14:paraId="424AF0B0" w14:textId="77777777" w:rsidR="00F52754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 w:hint="eastAsia"/>
                <w:bCs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bCs/>
                <w:kern w:val="0"/>
                <w:sz w:val="24"/>
                <w:lang w:bidi="ar"/>
              </w:rPr>
              <w:t>朱秋容</w:t>
            </w:r>
            <w:proofErr w:type="gramEnd"/>
          </w:p>
        </w:tc>
        <w:tc>
          <w:tcPr>
            <w:tcW w:w="5726" w:type="dxa"/>
            <w:vAlign w:val="center"/>
          </w:tcPr>
          <w:p w14:paraId="50005EC3" w14:textId="77777777" w:rsidR="00F52754" w:rsidRDefault="00000000">
            <w:pPr>
              <w:snapToGrid w:val="0"/>
              <w:spacing w:line="360" w:lineRule="auto"/>
              <w:rPr>
                <w:rFonts w:ascii="宋体" w:hAnsi="宋体" w:cs="宋体" w:hint="eastAsia"/>
                <w:bCs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sz w:val="20"/>
                <w:szCs w:val="20"/>
              </w:rPr>
              <w:t>中考生物复习</w:t>
            </w:r>
            <w:proofErr w:type="gramStart"/>
            <w:r>
              <w:rPr>
                <w:rFonts w:ascii="宋体" w:hAnsi="宋体" w:cs="宋体" w:hint="eastAsia"/>
                <w:bCs/>
                <w:sz w:val="20"/>
                <w:szCs w:val="20"/>
              </w:rPr>
              <w:t>课品析</w:t>
            </w:r>
            <w:proofErr w:type="gramEnd"/>
          </w:p>
          <w:p w14:paraId="39403BFA" w14:textId="77777777" w:rsidR="00F52754" w:rsidRDefault="00000000">
            <w:pPr>
              <w:snapToGrid w:val="0"/>
              <w:rPr>
                <w:rFonts w:ascii="宋体" w:hAnsi="宋体" w:cs="宋体" w:hint="eastAsia"/>
                <w:b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sz w:val="22"/>
                <w:szCs w:val="22"/>
              </w:rPr>
              <w:t>《生物与社会实践》</w:t>
            </w:r>
          </w:p>
          <w:p w14:paraId="7049B731" w14:textId="77777777" w:rsidR="00F52754" w:rsidRDefault="00000000">
            <w:pPr>
              <w:widowControl/>
              <w:adjustRightInd w:val="0"/>
              <w:snapToGrid w:val="0"/>
              <w:textAlignment w:val="center"/>
              <w:rPr>
                <w:rFonts w:ascii="宋体" w:hAnsi="宋体" w:cs="宋体" w:hint="eastAsia"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bCs/>
                <w:sz w:val="20"/>
                <w:szCs w:val="20"/>
              </w:rPr>
              <w:t>——初中生物复习</w:t>
            </w:r>
            <w:proofErr w:type="gramStart"/>
            <w:r>
              <w:rPr>
                <w:rFonts w:ascii="宋体" w:hAnsi="宋体" w:cs="宋体" w:hint="eastAsia"/>
                <w:bCs/>
                <w:color w:val="262626"/>
                <w:sz w:val="20"/>
                <w:szCs w:val="20"/>
                <w:shd w:val="clear" w:color="auto" w:fill="FFFFFF"/>
              </w:rPr>
              <w:t>课</w:t>
            </w:r>
            <w:r>
              <w:rPr>
                <w:rFonts w:ascii="宋体" w:hAnsi="宋体" w:cs="宋体" w:hint="eastAsia"/>
                <w:bCs/>
                <w:sz w:val="20"/>
                <w:szCs w:val="20"/>
              </w:rPr>
              <w:t>展示</w:t>
            </w:r>
            <w:proofErr w:type="gramEnd"/>
            <w:r>
              <w:rPr>
                <w:rFonts w:ascii="宋体" w:hAnsi="宋体" w:cs="宋体" w:hint="eastAsia"/>
                <w:bCs/>
                <w:color w:val="262626"/>
                <w:sz w:val="20"/>
                <w:szCs w:val="20"/>
                <w:shd w:val="clear" w:color="auto" w:fill="FFFFFF"/>
              </w:rPr>
              <w:t>及纠错误习题应对设计分享</w:t>
            </w:r>
          </w:p>
        </w:tc>
      </w:tr>
      <w:tr w:rsidR="00F52754" w14:paraId="18F736B7" w14:textId="77777777">
        <w:trPr>
          <w:cantSplit/>
          <w:trHeight w:val="1589"/>
        </w:trPr>
        <w:tc>
          <w:tcPr>
            <w:tcW w:w="884" w:type="dxa"/>
            <w:vMerge/>
            <w:vAlign w:val="center"/>
          </w:tcPr>
          <w:p w14:paraId="113E1000" w14:textId="77777777" w:rsidR="00F52754" w:rsidRDefault="00F52754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/>
                <w:sz w:val="24"/>
              </w:rPr>
            </w:pPr>
          </w:p>
        </w:tc>
        <w:tc>
          <w:tcPr>
            <w:tcW w:w="1897" w:type="dxa"/>
            <w:vMerge/>
            <w:vAlign w:val="center"/>
          </w:tcPr>
          <w:p w14:paraId="14F87ADD" w14:textId="77777777" w:rsidR="00F52754" w:rsidRDefault="00F5275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 w:hint="eastAsia"/>
                <w:bCs/>
                <w:kern w:val="0"/>
                <w:sz w:val="24"/>
                <w:lang w:bidi="ar"/>
              </w:rPr>
            </w:pPr>
          </w:p>
        </w:tc>
        <w:tc>
          <w:tcPr>
            <w:tcW w:w="1060" w:type="dxa"/>
            <w:vAlign w:val="center"/>
          </w:tcPr>
          <w:p w14:paraId="1B8E1FDE" w14:textId="77777777" w:rsidR="00F52754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 w:hint="eastAsia"/>
                <w:bCs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bCs/>
                <w:kern w:val="0"/>
                <w:sz w:val="24"/>
                <w:lang w:bidi="ar"/>
              </w:rPr>
              <w:t>钱秀英</w:t>
            </w:r>
            <w:proofErr w:type="gramEnd"/>
          </w:p>
        </w:tc>
        <w:tc>
          <w:tcPr>
            <w:tcW w:w="5726" w:type="dxa"/>
            <w:vAlign w:val="center"/>
          </w:tcPr>
          <w:p w14:paraId="3669483D" w14:textId="77777777" w:rsidR="00F52754" w:rsidRDefault="00000000">
            <w:pPr>
              <w:adjustRightInd w:val="0"/>
              <w:snapToGrid w:val="0"/>
              <w:spacing w:line="360" w:lineRule="auto"/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专题讲座1：</w:t>
            </w:r>
          </w:p>
          <w:p w14:paraId="000515AB" w14:textId="77777777" w:rsidR="00F52754" w:rsidRDefault="00000000">
            <w:pPr>
              <w:adjustRightInd w:val="0"/>
              <w:snapToGrid w:val="0"/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《全力以“复”  “赢”战中考》</w:t>
            </w:r>
          </w:p>
          <w:p w14:paraId="5E1CFBDD" w14:textId="77777777" w:rsidR="00F52754" w:rsidRDefault="00000000">
            <w:pPr>
              <w:adjustRightInd w:val="0"/>
              <w:snapToGrid w:val="0"/>
              <w:rPr>
                <w:rFonts w:ascii="宋体" w:hAnsi="宋体" w:cs="宋体" w:hint="eastAsia"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bCs/>
                <w:sz w:val="20"/>
                <w:szCs w:val="20"/>
              </w:rPr>
              <w:t>——2024广东中考试题评析，创意答卷及常见失误剖析；2025年广东新中考命题特点和趋势分析，把握中考一轮复习尺度及讲练习题编制设计与讲</w:t>
            </w:r>
            <w:proofErr w:type="gramStart"/>
            <w:r>
              <w:rPr>
                <w:rFonts w:ascii="宋体" w:hAnsi="宋体" w:cs="宋体" w:hint="eastAsia"/>
                <w:bCs/>
                <w:sz w:val="20"/>
                <w:szCs w:val="20"/>
              </w:rPr>
              <w:t>练指导</w:t>
            </w:r>
            <w:proofErr w:type="gramEnd"/>
          </w:p>
        </w:tc>
      </w:tr>
      <w:tr w:rsidR="00F52754" w14:paraId="3D0A3F1B" w14:textId="77777777">
        <w:trPr>
          <w:cantSplit/>
          <w:trHeight w:val="1355"/>
        </w:trPr>
        <w:tc>
          <w:tcPr>
            <w:tcW w:w="884" w:type="dxa"/>
            <w:vMerge/>
            <w:vAlign w:val="center"/>
          </w:tcPr>
          <w:p w14:paraId="5EFABB42" w14:textId="77777777" w:rsidR="00F52754" w:rsidRDefault="00F52754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/>
                <w:sz w:val="24"/>
              </w:rPr>
            </w:pPr>
          </w:p>
        </w:tc>
        <w:tc>
          <w:tcPr>
            <w:tcW w:w="1897" w:type="dxa"/>
            <w:vMerge w:val="restart"/>
            <w:vAlign w:val="center"/>
          </w:tcPr>
          <w:p w14:paraId="53EEB655" w14:textId="77777777" w:rsidR="00F52754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 w:hint="eastAsia"/>
                <w:bCs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lang w:bidi="ar"/>
              </w:rPr>
              <w:t>星期日</w:t>
            </w:r>
          </w:p>
          <w:p w14:paraId="07D5AF2D" w14:textId="77777777" w:rsidR="00F52754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 w:hint="eastAsia"/>
                <w:bCs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lang w:bidi="ar"/>
              </w:rPr>
              <w:t>8:30—10:00</w:t>
            </w:r>
          </w:p>
          <w:p w14:paraId="2BAE1216" w14:textId="77777777" w:rsidR="00F52754" w:rsidRDefault="00F5275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 w:hint="eastAsia"/>
                <w:bCs/>
                <w:kern w:val="0"/>
                <w:sz w:val="24"/>
                <w:lang w:bidi="ar"/>
              </w:rPr>
            </w:pPr>
          </w:p>
          <w:p w14:paraId="4FF8AD6F" w14:textId="77777777" w:rsidR="00F52754" w:rsidRDefault="00F5275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 w:hint="eastAsia"/>
                <w:bCs/>
                <w:kern w:val="0"/>
                <w:sz w:val="24"/>
                <w:lang w:bidi="ar"/>
              </w:rPr>
            </w:pPr>
          </w:p>
          <w:p w14:paraId="12225431" w14:textId="77777777" w:rsidR="00F52754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 w:hint="eastAsia"/>
                <w:bCs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lang w:bidi="ar"/>
              </w:rPr>
              <w:t>10：10—11：40</w:t>
            </w:r>
          </w:p>
        </w:tc>
        <w:tc>
          <w:tcPr>
            <w:tcW w:w="1060" w:type="dxa"/>
            <w:vAlign w:val="center"/>
          </w:tcPr>
          <w:p w14:paraId="4A049F9C" w14:textId="77777777" w:rsidR="00F52754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 w:hint="eastAsia"/>
                <w:bCs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bCs/>
                <w:kern w:val="0"/>
                <w:sz w:val="24"/>
                <w:lang w:bidi="ar"/>
              </w:rPr>
              <w:t>郑秀强</w:t>
            </w:r>
            <w:proofErr w:type="gramEnd"/>
          </w:p>
        </w:tc>
        <w:tc>
          <w:tcPr>
            <w:tcW w:w="5726" w:type="dxa"/>
            <w:vAlign w:val="center"/>
          </w:tcPr>
          <w:p w14:paraId="2E6C0C46" w14:textId="77777777" w:rsidR="00F52754" w:rsidRDefault="00000000">
            <w:pPr>
              <w:adjustRightInd w:val="0"/>
              <w:snapToGrid w:val="0"/>
              <w:spacing w:line="360" w:lineRule="auto"/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专题讲座2：</w:t>
            </w:r>
          </w:p>
          <w:p w14:paraId="021FA2CA" w14:textId="77777777" w:rsidR="00F52754" w:rsidRDefault="00000000">
            <w:pPr>
              <w:adjustRightInd w:val="0"/>
              <w:snapToGrid w:val="0"/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《聚焦实验  考练增分 》</w:t>
            </w:r>
          </w:p>
          <w:p w14:paraId="12B4CC31" w14:textId="77777777" w:rsidR="00F52754" w:rsidRDefault="00000000">
            <w:pPr>
              <w:widowControl/>
              <w:adjustRightInd w:val="0"/>
              <w:snapToGrid w:val="0"/>
              <w:textAlignment w:val="center"/>
              <w:rPr>
                <w:rFonts w:ascii="宋体" w:hAnsi="宋体" w:cs="宋体" w:hint="eastAsia"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bCs/>
                <w:sz w:val="20"/>
                <w:szCs w:val="20"/>
              </w:rPr>
              <w:t>——</w:t>
            </w:r>
            <w:proofErr w:type="gramStart"/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  <w:lang w:bidi="ar"/>
              </w:rPr>
              <w:t>例谈</w:t>
            </w:r>
            <w:proofErr w:type="gramEnd"/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2025生物实验操作训练与中考实验题关联习题复习策略</w:t>
            </w:r>
          </w:p>
        </w:tc>
      </w:tr>
      <w:tr w:rsidR="00F52754" w14:paraId="5CC6888E" w14:textId="77777777">
        <w:trPr>
          <w:cantSplit/>
          <w:trHeight w:val="1369"/>
        </w:trPr>
        <w:tc>
          <w:tcPr>
            <w:tcW w:w="884" w:type="dxa"/>
            <w:vMerge/>
            <w:vAlign w:val="center"/>
          </w:tcPr>
          <w:p w14:paraId="4D23CE57" w14:textId="77777777" w:rsidR="00F52754" w:rsidRDefault="00F52754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/>
                <w:sz w:val="24"/>
              </w:rPr>
            </w:pPr>
          </w:p>
        </w:tc>
        <w:tc>
          <w:tcPr>
            <w:tcW w:w="1897" w:type="dxa"/>
            <w:vMerge/>
            <w:vAlign w:val="center"/>
          </w:tcPr>
          <w:p w14:paraId="71AFD025" w14:textId="77777777" w:rsidR="00F52754" w:rsidRDefault="00F5275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 w:hint="eastAsia"/>
                <w:bCs/>
                <w:kern w:val="0"/>
                <w:sz w:val="24"/>
                <w:lang w:bidi="ar"/>
              </w:rPr>
            </w:pPr>
          </w:p>
        </w:tc>
        <w:tc>
          <w:tcPr>
            <w:tcW w:w="1060" w:type="dxa"/>
            <w:vAlign w:val="center"/>
          </w:tcPr>
          <w:p w14:paraId="00D114E8" w14:textId="77777777" w:rsidR="00F52754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 w:hint="eastAsia"/>
                <w:bCs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lang w:bidi="ar"/>
              </w:rPr>
              <w:t>刘志伟</w:t>
            </w:r>
          </w:p>
        </w:tc>
        <w:tc>
          <w:tcPr>
            <w:tcW w:w="5726" w:type="dxa"/>
            <w:vAlign w:val="center"/>
          </w:tcPr>
          <w:p w14:paraId="701BA653" w14:textId="77777777" w:rsidR="00F52754" w:rsidRDefault="00000000">
            <w:pPr>
              <w:adjustRightInd w:val="0"/>
              <w:snapToGrid w:val="0"/>
              <w:spacing w:line="360" w:lineRule="auto"/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专题讲座3：</w:t>
            </w:r>
          </w:p>
          <w:p w14:paraId="6FC8B822" w14:textId="77777777" w:rsidR="00F52754" w:rsidRDefault="00000000">
            <w:pPr>
              <w:widowControl/>
              <w:jc w:val="left"/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sz w:val="22"/>
                <w:szCs w:val="22"/>
              </w:rPr>
              <w:t>《精研教材 借题发挥 高效备考》</w:t>
            </w:r>
          </w:p>
          <w:p w14:paraId="024CF102" w14:textId="77777777" w:rsidR="00F52754" w:rsidRDefault="00000000">
            <w:pPr>
              <w:widowControl/>
              <w:adjustRightInd w:val="0"/>
              <w:snapToGrid w:val="0"/>
              <w:textAlignment w:val="center"/>
              <w:rPr>
                <w:rFonts w:ascii="宋体" w:hAnsi="宋体" w:cs="宋体" w:hint="eastAsia"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bCs/>
                <w:sz w:val="20"/>
                <w:szCs w:val="20"/>
              </w:rPr>
              <w:t>——</w:t>
            </w:r>
            <w:proofErr w:type="gramStart"/>
            <w:r>
              <w:rPr>
                <w:rFonts w:ascii="宋体" w:hAnsi="宋体" w:cs="宋体" w:hint="eastAsia"/>
                <w:bCs/>
                <w:color w:val="1B1B1B"/>
                <w:sz w:val="20"/>
                <w:szCs w:val="20"/>
              </w:rPr>
              <w:t>例谈考卷</w:t>
            </w:r>
            <w:proofErr w:type="gramEnd"/>
            <w:r>
              <w:rPr>
                <w:rFonts w:ascii="宋体" w:hAnsi="宋体" w:cs="宋体" w:hint="eastAsia"/>
                <w:bCs/>
                <w:color w:val="1B1B1B"/>
                <w:sz w:val="20"/>
                <w:szCs w:val="20"/>
              </w:rPr>
              <w:t>高效审题方法及2025年</w:t>
            </w:r>
            <w:r>
              <w:rPr>
                <w:rFonts w:ascii="宋体" w:hAnsi="宋体" w:cs="宋体" w:hint="eastAsia"/>
                <w:bCs/>
                <w:sz w:val="20"/>
                <w:szCs w:val="20"/>
              </w:rPr>
              <w:t>中考生物各阶段跨学科</w:t>
            </w:r>
            <w:r>
              <w:rPr>
                <w:rFonts w:ascii="宋体" w:hAnsi="宋体" w:cs="宋体" w:hint="eastAsia"/>
                <w:bCs/>
                <w:color w:val="333333"/>
                <w:sz w:val="20"/>
                <w:szCs w:val="20"/>
                <w:shd w:val="clear" w:color="auto" w:fill="FFFFFF"/>
              </w:rPr>
              <w:t>情境化试题答辩的应变能力</w:t>
            </w: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题</w:t>
            </w:r>
            <w:r>
              <w:rPr>
                <w:rFonts w:ascii="宋体" w:hAnsi="宋体" w:cs="宋体" w:hint="eastAsia"/>
                <w:bCs/>
                <w:sz w:val="20"/>
                <w:szCs w:val="20"/>
              </w:rPr>
              <w:t>编制与讲</w:t>
            </w:r>
            <w:proofErr w:type="gramStart"/>
            <w:r>
              <w:rPr>
                <w:rFonts w:ascii="宋体" w:hAnsi="宋体" w:cs="宋体" w:hint="eastAsia"/>
                <w:bCs/>
                <w:sz w:val="20"/>
                <w:szCs w:val="20"/>
              </w:rPr>
              <w:t>练</w:t>
            </w: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指导</w:t>
            </w:r>
            <w:proofErr w:type="gramEnd"/>
          </w:p>
        </w:tc>
      </w:tr>
    </w:tbl>
    <w:p w14:paraId="47719D95" w14:textId="77777777" w:rsidR="00F52754" w:rsidRDefault="00000000">
      <w:pPr>
        <w:adjustRightInd w:val="0"/>
        <w:snapToGrid w:val="0"/>
        <w:spacing w:afterLines="20" w:after="62" w:line="400" w:lineRule="atLeast"/>
        <w:jc w:val="center"/>
        <w:rPr>
          <w:b/>
          <w:bCs/>
          <w:color w:val="000000"/>
          <w:sz w:val="24"/>
        </w:rPr>
      </w:pPr>
      <w:r>
        <w:rPr>
          <w:rFonts w:hint="eastAsia"/>
          <w:b/>
          <w:bCs/>
          <w:color w:val="000000"/>
          <w:sz w:val="24"/>
        </w:rPr>
        <w:t xml:space="preserve"> </w:t>
      </w:r>
    </w:p>
    <w:p w14:paraId="6CB7407B" w14:textId="77777777" w:rsidR="00F52754" w:rsidRDefault="00F52754">
      <w:pPr>
        <w:adjustRightInd w:val="0"/>
        <w:snapToGrid w:val="0"/>
        <w:spacing w:afterLines="20" w:after="62" w:line="400" w:lineRule="atLeast"/>
        <w:rPr>
          <w:b/>
          <w:bCs/>
          <w:color w:val="000000"/>
          <w:sz w:val="24"/>
        </w:rPr>
      </w:pPr>
    </w:p>
    <w:p w14:paraId="4D31A957" w14:textId="77777777" w:rsidR="00F52754" w:rsidRDefault="00F52754">
      <w:pPr>
        <w:adjustRightInd w:val="0"/>
        <w:snapToGrid w:val="0"/>
        <w:spacing w:afterLines="20" w:after="62" w:line="400" w:lineRule="atLeast"/>
        <w:rPr>
          <w:b/>
          <w:bCs/>
          <w:color w:val="000000"/>
          <w:sz w:val="24"/>
        </w:rPr>
      </w:pPr>
    </w:p>
    <w:p w14:paraId="053A55C9" w14:textId="77777777" w:rsidR="00F52754" w:rsidRDefault="00F52754">
      <w:pPr>
        <w:adjustRightInd w:val="0"/>
        <w:snapToGrid w:val="0"/>
        <w:spacing w:afterLines="20" w:after="62" w:line="400" w:lineRule="atLeast"/>
        <w:rPr>
          <w:b/>
          <w:bCs/>
          <w:color w:val="000000"/>
          <w:sz w:val="24"/>
        </w:rPr>
      </w:pPr>
    </w:p>
    <w:p w14:paraId="29F9B811" w14:textId="77777777" w:rsidR="00F52754" w:rsidRDefault="00F52754">
      <w:pPr>
        <w:adjustRightInd w:val="0"/>
        <w:snapToGrid w:val="0"/>
        <w:spacing w:afterLines="20" w:after="62" w:line="400" w:lineRule="atLeast"/>
        <w:rPr>
          <w:b/>
          <w:bCs/>
          <w:color w:val="000000"/>
          <w:sz w:val="24"/>
        </w:rPr>
      </w:pPr>
    </w:p>
    <w:p w14:paraId="6C1738EB" w14:textId="77777777" w:rsidR="00F52754" w:rsidRDefault="00F52754">
      <w:pPr>
        <w:adjustRightInd w:val="0"/>
        <w:snapToGrid w:val="0"/>
        <w:spacing w:afterLines="20" w:after="62" w:line="400" w:lineRule="atLeast"/>
        <w:rPr>
          <w:b/>
          <w:bCs/>
          <w:color w:val="000000"/>
          <w:sz w:val="24"/>
        </w:rPr>
      </w:pPr>
    </w:p>
    <w:p w14:paraId="51EF79EB" w14:textId="77777777" w:rsidR="00F52754" w:rsidRDefault="00F52754">
      <w:pPr>
        <w:adjustRightInd w:val="0"/>
        <w:snapToGrid w:val="0"/>
        <w:spacing w:afterLines="20" w:after="62" w:line="400" w:lineRule="atLeast"/>
        <w:rPr>
          <w:b/>
          <w:bCs/>
          <w:color w:val="000000"/>
          <w:sz w:val="24"/>
        </w:rPr>
      </w:pPr>
    </w:p>
    <w:p w14:paraId="6B251199" w14:textId="77777777" w:rsidR="00F52754" w:rsidRDefault="00F52754">
      <w:pPr>
        <w:adjustRightInd w:val="0"/>
        <w:snapToGrid w:val="0"/>
        <w:spacing w:afterLines="20" w:after="62" w:line="400" w:lineRule="atLeast"/>
        <w:rPr>
          <w:b/>
          <w:bCs/>
          <w:color w:val="000000"/>
          <w:sz w:val="24"/>
        </w:rPr>
      </w:pPr>
    </w:p>
    <w:p w14:paraId="082103A3" w14:textId="77777777" w:rsidR="00F52754" w:rsidRDefault="00F52754">
      <w:pPr>
        <w:adjustRightInd w:val="0"/>
        <w:snapToGrid w:val="0"/>
        <w:spacing w:afterLines="20" w:after="62" w:line="400" w:lineRule="atLeast"/>
        <w:rPr>
          <w:b/>
          <w:bCs/>
          <w:color w:val="000000"/>
          <w:sz w:val="24"/>
        </w:rPr>
      </w:pPr>
    </w:p>
    <w:p w14:paraId="75952ACD" w14:textId="77777777" w:rsidR="00F52754" w:rsidRDefault="00F52754">
      <w:pPr>
        <w:adjustRightInd w:val="0"/>
        <w:snapToGrid w:val="0"/>
        <w:spacing w:afterLines="20" w:after="62" w:line="400" w:lineRule="atLeast"/>
        <w:rPr>
          <w:b/>
          <w:bCs/>
          <w:color w:val="000000"/>
          <w:sz w:val="24"/>
        </w:rPr>
      </w:pPr>
    </w:p>
    <w:p w14:paraId="7697E937" w14:textId="77777777" w:rsidR="00F52754" w:rsidRDefault="00F52754">
      <w:pPr>
        <w:adjustRightInd w:val="0"/>
        <w:snapToGrid w:val="0"/>
        <w:spacing w:afterLines="20" w:after="62" w:line="400" w:lineRule="atLeast"/>
        <w:rPr>
          <w:b/>
          <w:bCs/>
          <w:color w:val="000000"/>
          <w:sz w:val="24"/>
        </w:rPr>
      </w:pPr>
    </w:p>
    <w:p w14:paraId="3CDACECE" w14:textId="77777777" w:rsidR="00F52754" w:rsidRDefault="00F52754">
      <w:pPr>
        <w:adjustRightInd w:val="0"/>
        <w:snapToGrid w:val="0"/>
        <w:spacing w:afterLines="20" w:after="62" w:line="400" w:lineRule="atLeast"/>
        <w:rPr>
          <w:b/>
          <w:bCs/>
          <w:color w:val="000000"/>
          <w:sz w:val="24"/>
        </w:rPr>
      </w:pPr>
    </w:p>
    <w:p w14:paraId="313C7700" w14:textId="77777777" w:rsidR="00F52754" w:rsidRDefault="00000000">
      <w:pPr>
        <w:adjustRightInd w:val="0"/>
        <w:snapToGrid w:val="0"/>
        <w:spacing w:afterLines="20" w:after="62" w:line="360" w:lineRule="auto"/>
        <w:jc w:val="center"/>
        <w:rPr>
          <w:rFonts w:ascii="宋体" w:hAnsi="宋体" w:cs="宋体" w:hint="eastAsia"/>
          <w:b/>
          <w:color w:val="000000"/>
          <w:sz w:val="28"/>
          <w:szCs w:val="28"/>
        </w:rPr>
      </w:pPr>
      <w:r>
        <w:rPr>
          <w:rFonts w:ascii="宋体" w:hAnsi="宋体" w:cs="宋体" w:hint="eastAsia"/>
          <w:b/>
          <w:bCs/>
          <w:color w:val="000000"/>
          <w:sz w:val="28"/>
          <w:szCs w:val="28"/>
        </w:rPr>
        <w:lastRenderedPageBreak/>
        <w:t xml:space="preserve"> 第二期：  广州（2024年11月23-24日）</w:t>
      </w:r>
    </w:p>
    <w:tbl>
      <w:tblPr>
        <w:tblW w:w="941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5" w:type="dxa"/>
          <w:left w:w="113" w:type="dxa"/>
          <w:bottom w:w="15" w:type="dxa"/>
          <w:right w:w="113" w:type="dxa"/>
        </w:tblCellMar>
        <w:tblLook w:val="04A0" w:firstRow="1" w:lastRow="0" w:firstColumn="1" w:lastColumn="0" w:noHBand="0" w:noVBand="1"/>
      </w:tblPr>
      <w:tblGrid>
        <w:gridCol w:w="884"/>
        <w:gridCol w:w="1905"/>
        <w:gridCol w:w="1620"/>
        <w:gridCol w:w="5002"/>
      </w:tblGrid>
      <w:tr w:rsidR="00F52754" w14:paraId="61D4EA9E" w14:textId="77777777">
        <w:trPr>
          <w:trHeight w:val="387"/>
        </w:trPr>
        <w:tc>
          <w:tcPr>
            <w:tcW w:w="884" w:type="dxa"/>
            <w:vAlign w:val="center"/>
          </w:tcPr>
          <w:p w14:paraId="77ADFD62" w14:textId="77777777" w:rsidR="00F52754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 w:hint="eastAsia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lang w:bidi="ar"/>
              </w:rPr>
              <w:t>科目</w:t>
            </w:r>
          </w:p>
        </w:tc>
        <w:tc>
          <w:tcPr>
            <w:tcW w:w="1905" w:type="dxa"/>
            <w:vAlign w:val="center"/>
          </w:tcPr>
          <w:p w14:paraId="68DE9641" w14:textId="77777777" w:rsidR="00F52754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 w:hint="eastAsia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lang w:bidi="ar"/>
              </w:rPr>
              <w:t>时间</w:t>
            </w:r>
          </w:p>
        </w:tc>
        <w:tc>
          <w:tcPr>
            <w:tcW w:w="1620" w:type="dxa"/>
            <w:vAlign w:val="center"/>
          </w:tcPr>
          <w:p w14:paraId="3E372CFB" w14:textId="77777777" w:rsidR="00F52754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 w:hint="eastAsia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lang w:bidi="ar"/>
              </w:rPr>
              <w:t>主讲人</w:t>
            </w:r>
          </w:p>
        </w:tc>
        <w:tc>
          <w:tcPr>
            <w:tcW w:w="5002" w:type="dxa"/>
            <w:vAlign w:val="center"/>
          </w:tcPr>
          <w:p w14:paraId="65C56C34" w14:textId="77777777" w:rsidR="00F52754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 w:hint="eastAsia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lang w:bidi="ar"/>
              </w:rPr>
              <w:t>专题内容</w:t>
            </w:r>
          </w:p>
        </w:tc>
      </w:tr>
      <w:tr w:rsidR="00F52754" w14:paraId="48266D42" w14:textId="77777777">
        <w:trPr>
          <w:cantSplit/>
          <w:trHeight w:val="1063"/>
        </w:trPr>
        <w:tc>
          <w:tcPr>
            <w:tcW w:w="884" w:type="dxa"/>
            <w:vMerge w:val="restart"/>
            <w:vAlign w:val="center"/>
          </w:tcPr>
          <w:p w14:paraId="4039A689" w14:textId="77777777" w:rsidR="00F52754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 w:hint="eastAsia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数学</w:t>
            </w:r>
          </w:p>
        </w:tc>
        <w:tc>
          <w:tcPr>
            <w:tcW w:w="1905" w:type="dxa"/>
            <w:vMerge w:val="restart"/>
            <w:vAlign w:val="center"/>
          </w:tcPr>
          <w:p w14:paraId="7EB6A843" w14:textId="77777777" w:rsidR="00F52754" w:rsidRDefault="00000000">
            <w:pPr>
              <w:widowControl/>
              <w:adjustRightInd w:val="0"/>
              <w:snapToGrid w:val="0"/>
              <w:ind w:firstLineChars="200" w:firstLine="480"/>
              <w:textAlignment w:val="center"/>
              <w:rPr>
                <w:rFonts w:ascii="宋体" w:hAnsi="宋体" w:cs="宋体" w:hint="eastAsia"/>
                <w:bCs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lang w:bidi="ar"/>
              </w:rPr>
              <w:t>星期六</w:t>
            </w:r>
          </w:p>
          <w:p w14:paraId="40621205" w14:textId="77777777" w:rsidR="00F52754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 w:hint="eastAsia"/>
                <w:bCs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lang w:bidi="ar"/>
              </w:rPr>
              <w:t>14:30—15:50</w:t>
            </w:r>
          </w:p>
          <w:p w14:paraId="0D5A1114" w14:textId="77777777" w:rsidR="00F52754" w:rsidRDefault="00F52754">
            <w:pPr>
              <w:widowControl/>
              <w:adjustRightInd w:val="0"/>
              <w:snapToGrid w:val="0"/>
              <w:ind w:firstLineChars="100" w:firstLine="240"/>
              <w:jc w:val="center"/>
              <w:textAlignment w:val="center"/>
              <w:rPr>
                <w:rFonts w:ascii="宋体" w:hAnsi="宋体" w:cs="宋体" w:hint="eastAsia"/>
                <w:bCs/>
                <w:kern w:val="0"/>
                <w:sz w:val="24"/>
                <w:lang w:bidi="ar"/>
              </w:rPr>
            </w:pPr>
          </w:p>
          <w:p w14:paraId="534DD5C6" w14:textId="77777777" w:rsidR="00F52754" w:rsidRDefault="00F5275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 w:hint="eastAsia"/>
                <w:bCs/>
                <w:kern w:val="0"/>
                <w:sz w:val="24"/>
                <w:lang w:bidi="ar"/>
              </w:rPr>
            </w:pPr>
          </w:p>
          <w:p w14:paraId="6C0EFEE5" w14:textId="77777777" w:rsidR="00F52754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 w:hint="eastAsia"/>
                <w:bCs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lang w:bidi="ar"/>
              </w:rPr>
              <w:t>16:00—17:30</w:t>
            </w:r>
          </w:p>
        </w:tc>
        <w:tc>
          <w:tcPr>
            <w:tcW w:w="1620" w:type="dxa"/>
            <w:vAlign w:val="center"/>
          </w:tcPr>
          <w:p w14:paraId="16557B99" w14:textId="77777777" w:rsidR="00F52754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 w:hint="eastAsia"/>
                <w:bCs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lang w:bidi="ar"/>
              </w:rPr>
              <w:t xml:space="preserve">杨 </w:t>
            </w:r>
            <w:proofErr w:type="gramStart"/>
            <w:r>
              <w:rPr>
                <w:rFonts w:ascii="宋体" w:hAnsi="宋体" w:cs="宋体" w:hint="eastAsia"/>
                <w:bCs/>
                <w:kern w:val="0"/>
                <w:sz w:val="24"/>
                <w:lang w:bidi="ar"/>
              </w:rPr>
              <w:t>蓓</w:t>
            </w:r>
            <w:proofErr w:type="gramEnd"/>
          </w:p>
        </w:tc>
        <w:tc>
          <w:tcPr>
            <w:tcW w:w="5002" w:type="dxa"/>
            <w:vAlign w:val="center"/>
          </w:tcPr>
          <w:p w14:paraId="68735F57" w14:textId="77777777" w:rsidR="00F52754" w:rsidRDefault="00000000">
            <w:pPr>
              <w:snapToGrid w:val="0"/>
              <w:spacing w:line="360" w:lineRule="auto"/>
              <w:rPr>
                <w:rFonts w:ascii="宋体" w:hAnsi="宋体" w:cs="宋体" w:hint="eastAsia"/>
                <w:bCs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sz w:val="20"/>
                <w:szCs w:val="20"/>
              </w:rPr>
              <w:t>中考数学复习</w:t>
            </w:r>
            <w:proofErr w:type="gramStart"/>
            <w:r>
              <w:rPr>
                <w:rFonts w:ascii="宋体" w:hAnsi="宋体" w:cs="宋体" w:hint="eastAsia"/>
                <w:bCs/>
                <w:sz w:val="20"/>
                <w:szCs w:val="20"/>
              </w:rPr>
              <w:t>课品析</w:t>
            </w:r>
            <w:proofErr w:type="gramEnd"/>
            <w:r>
              <w:rPr>
                <w:rFonts w:ascii="宋体" w:hAnsi="宋体" w:cs="宋体" w:hint="eastAsia"/>
                <w:bCs/>
                <w:sz w:val="20"/>
                <w:szCs w:val="20"/>
              </w:rPr>
              <w:t>：</w:t>
            </w:r>
          </w:p>
          <w:p w14:paraId="2D1D86BD" w14:textId="77777777" w:rsidR="00F52754" w:rsidRDefault="00000000">
            <w:pPr>
              <w:widowControl/>
              <w:jc w:val="left"/>
              <w:rPr>
                <w:rFonts w:ascii="宋体" w:hAnsi="宋体" w:cs="宋体" w:hint="eastAsia"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《</w:t>
            </w:r>
            <w:r>
              <w:rPr>
                <w:rFonts w:ascii="宋体" w:hAnsi="宋体" w:cs="宋体" w:hint="eastAsia"/>
                <w:b/>
                <w:color w:val="333333"/>
                <w:sz w:val="22"/>
                <w:szCs w:val="22"/>
                <w:shd w:val="clear" w:color="auto" w:fill="FFFFFF"/>
              </w:rPr>
              <w:t>以数解形，以形助数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》</w:t>
            </w:r>
          </w:p>
          <w:p w14:paraId="60C6DD58" w14:textId="77777777" w:rsidR="00F52754" w:rsidRDefault="00000000">
            <w:pPr>
              <w:widowControl/>
              <w:adjustRightInd w:val="0"/>
              <w:snapToGrid w:val="0"/>
              <w:textAlignment w:val="center"/>
              <w:rPr>
                <w:rFonts w:ascii="宋体" w:hAnsi="宋体" w:cs="宋体" w:hint="eastAsia"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bCs/>
                <w:sz w:val="20"/>
                <w:szCs w:val="20"/>
              </w:rPr>
              <w:t>——数学复习</w:t>
            </w:r>
            <w:proofErr w:type="gramStart"/>
            <w:r>
              <w:rPr>
                <w:rFonts w:ascii="宋体" w:hAnsi="宋体" w:cs="宋体" w:hint="eastAsia"/>
                <w:bCs/>
                <w:color w:val="262626"/>
                <w:sz w:val="20"/>
                <w:szCs w:val="20"/>
                <w:shd w:val="clear" w:color="auto" w:fill="FFFFFF"/>
              </w:rPr>
              <w:t>课</w:t>
            </w:r>
            <w:r>
              <w:rPr>
                <w:rFonts w:ascii="宋体" w:hAnsi="宋体" w:cs="宋体" w:hint="eastAsia"/>
                <w:bCs/>
                <w:sz w:val="20"/>
                <w:szCs w:val="20"/>
              </w:rPr>
              <w:t>展示</w:t>
            </w:r>
            <w:proofErr w:type="gramEnd"/>
            <w:r>
              <w:rPr>
                <w:rFonts w:ascii="宋体" w:hAnsi="宋体" w:cs="宋体" w:hint="eastAsia"/>
                <w:bCs/>
                <w:color w:val="262626"/>
                <w:sz w:val="20"/>
                <w:szCs w:val="20"/>
                <w:shd w:val="clear" w:color="auto" w:fill="FFFFFF"/>
              </w:rPr>
              <w:t>及纠错训练题设计分享</w:t>
            </w:r>
          </w:p>
        </w:tc>
      </w:tr>
      <w:tr w:rsidR="00F52754" w14:paraId="27C04B65" w14:textId="77777777">
        <w:trPr>
          <w:cantSplit/>
          <w:trHeight w:val="1632"/>
        </w:trPr>
        <w:tc>
          <w:tcPr>
            <w:tcW w:w="884" w:type="dxa"/>
            <w:vMerge/>
            <w:vAlign w:val="center"/>
          </w:tcPr>
          <w:p w14:paraId="053A5339" w14:textId="77777777" w:rsidR="00F52754" w:rsidRDefault="00F5275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 w:hint="eastAsia"/>
                <w:b/>
                <w:kern w:val="0"/>
                <w:sz w:val="24"/>
                <w:lang w:bidi="ar"/>
              </w:rPr>
            </w:pPr>
          </w:p>
        </w:tc>
        <w:tc>
          <w:tcPr>
            <w:tcW w:w="1905" w:type="dxa"/>
            <w:vMerge/>
            <w:vAlign w:val="center"/>
          </w:tcPr>
          <w:p w14:paraId="299767CF" w14:textId="77777777" w:rsidR="00F52754" w:rsidRDefault="00F5275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 w:hint="eastAsia"/>
                <w:bCs/>
                <w:kern w:val="0"/>
                <w:sz w:val="24"/>
                <w:lang w:bidi="ar"/>
              </w:rPr>
            </w:pPr>
          </w:p>
        </w:tc>
        <w:tc>
          <w:tcPr>
            <w:tcW w:w="1620" w:type="dxa"/>
            <w:vAlign w:val="center"/>
          </w:tcPr>
          <w:p w14:paraId="30762939" w14:textId="77777777" w:rsidR="00F52754" w:rsidRDefault="00000000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bCs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bCs/>
                <w:kern w:val="0"/>
                <w:sz w:val="24"/>
                <w:lang w:bidi="ar"/>
              </w:rPr>
              <w:t>远勋平</w:t>
            </w:r>
            <w:proofErr w:type="gramEnd"/>
          </w:p>
        </w:tc>
        <w:tc>
          <w:tcPr>
            <w:tcW w:w="5002" w:type="dxa"/>
            <w:vAlign w:val="center"/>
          </w:tcPr>
          <w:p w14:paraId="40182BF3" w14:textId="77777777" w:rsidR="00F52754" w:rsidRDefault="00000000">
            <w:pPr>
              <w:widowControl/>
              <w:adjustRightInd w:val="0"/>
              <w:snapToGrid w:val="0"/>
              <w:spacing w:line="360" w:lineRule="auto"/>
              <w:textAlignment w:val="center"/>
              <w:rPr>
                <w:rFonts w:ascii="宋体" w:hAnsi="宋体" w:cs="宋体" w:hint="eastAsia"/>
                <w:bCs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sz w:val="20"/>
                <w:szCs w:val="20"/>
              </w:rPr>
              <w:t>专题讲座1：</w:t>
            </w:r>
          </w:p>
          <w:p w14:paraId="7A5AE49D" w14:textId="77777777" w:rsidR="00F52754" w:rsidRDefault="00000000">
            <w:pPr>
              <w:rPr>
                <w:rFonts w:ascii="宋体" w:hAnsi="宋体" w:cs="宋体" w:hint="eastAsia"/>
                <w:b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sz w:val="22"/>
                <w:szCs w:val="22"/>
              </w:rPr>
              <w:t>《课标引导  明确方向》</w:t>
            </w:r>
          </w:p>
          <w:p w14:paraId="0C0144FD" w14:textId="77777777" w:rsidR="00F52754" w:rsidRDefault="00000000">
            <w:pPr>
              <w:widowControl/>
              <w:adjustRightInd w:val="0"/>
              <w:snapToGrid w:val="0"/>
              <w:textAlignment w:val="center"/>
              <w:rPr>
                <w:rFonts w:ascii="宋体" w:hAnsi="宋体" w:cs="宋体" w:hint="eastAsia"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bCs/>
                <w:sz w:val="20"/>
                <w:szCs w:val="20"/>
              </w:rPr>
              <w:t>——2024广东中考试题评析，创意答卷及常见失误剖析；2025年广东新中考命题特点和趋势分析，</w:t>
            </w:r>
            <w:r>
              <w:rPr>
                <w:rFonts w:ascii="宋体" w:hAnsi="宋体" w:cs="宋体" w:hint="eastAsia"/>
                <w:bCs/>
                <w:color w:val="333333"/>
                <w:sz w:val="20"/>
                <w:szCs w:val="20"/>
                <w:shd w:val="clear" w:color="auto" w:fill="FFFFFF"/>
              </w:rPr>
              <w:t>基于单元整体设计的中考一轮复习建议</w:t>
            </w:r>
          </w:p>
        </w:tc>
      </w:tr>
      <w:tr w:rsidR="00F52754" w14:paraId="02D35648" w14:textId="77777777">
        <w:trPr>
          <w:cantSplit/>
          <w:trHeight w:val="1649"/>
        </w:trPr>
        <w:tc>
          <w:tcPr>
            <w:tcW w:w="884" w:type="dxa"/>
            <w:vMerge/>
            <w:vAlign w:val="center"/>
          </w:tcPr>
          <w:p w14:paraId="17191EFC" w14:textId="77777777" w:rsidR="00F52754" w:rsidRDefault="00F52754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/>
                <w:sz w:val="24"/>
              </w:rPr>
            </w:pPr>
          </w:p>
        </w:tc>
        <w:tc>
          <w:tcPr>
            <w:tcW w:w="1905" w:type="dxa"/>
            <w:vMerge w:val="restart"/>
            <w:vAlign w:val="center"/>
          </w:tcPr>
          <w:p w14:paraId="39C6735A" w14:textId="77777777" w:rsidR="00F52754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 w:hint="eastAsia"/>
                <w:bCs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lang w:bidi="ar"/>
              </w:rPr>
              <w:t>星期日</w:t>
            </w:r>
          </w:p>
          <w:p w14:paraId="0D441A51" w14:textId="77777777" w:rsidR="00F52754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 w:hint="eastAsia"/>
                <w:bCs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lang w:bidi="ar"/>
              </w:rPr>
              <w:t>8:30—10:00</w:t>
            </w:r>
          </w:p>
          <w:p w14:paraId="08B24802" w14:textId="77777777" w:rsidR="00F52754" w:rsidRDefault="00F5275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 w:hint="eastAsia"/>
                <w:bCs/>
                <w:kern w:val="0"/>
                <w:sz w:val="24"/>
                <w:lang w:bidi="ar"/>
              </w:rPr>
            </w:pPr>
          </w:p>
          <w:p w14:paraId="3A811924" w14:textId="77777777" w:rsidR="00F52754" w:rsidRDefault="00F5275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 w:hint="eastAsia"/>
                <w:bCs/>
                <w:kern w:val="0"/>
                <w:sz w:val="24"/>
                <w:lang w:bidi="ar"/>
              </w:rPr>
            </w:pPr>
          </w:p>
          <w:p w14:paraId="05AE5E90" w14:textId="77777777" w:rsidR="00F52754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 w:hint="eastAsia"/>
                <w:bCs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lang w:bidi="ar"/>
              </w:rPr>
              <w:t>10：10—11：40</w:t>
            </w:r>
          </w:p>
        </w:tc>
        <w:tc>
          <w:tcPr>
            <w:tcW w:w="1620" w:type="dxa"/>
            <w:vAlign w:val="center"/>
          </w:tcPr>
          <w:p w14:paraId="0D6E5DAF" w14:textId="77777777" w:rsidR="00F52754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 w:hint="eastAsia"/>
                <w:bCs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lang w:bidi="ar"/>
              </w:rPr>
              <w:t>张青云</w:t>
            </w:r>
          </w:p>
        </w:tc>
        <w:tc>
          <w:tcPr>
            <w:tcW w:w="5002" w:type="dxa"/>
            <w:vAlign w:val="center"/>
          </w:tcPr>
          <w:p w14:paraId="5E0CABDC" w14:textId="77777777" w:rsidR="00F52754" w:rsidRDefault="00000000">
            <w:pPr>
              <w:snapToGrid w:val="0"/>
              <w:spacing w:line="360" w:lineRule="auto"/>
              <w:rPr>
                <w:rFonts w:ascii="宋体" w:hAnsi="宋体" w:cs="宋体" w:hint="eastAsia"/>
                <w:bCs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sz w:val="20"/>
                <w:szCs w:val="20"/>
              </w:rPr>
              <w:t>专题讲座2：</w:t>
            </w:r>
          </w:p>
          <w:p w14:paraId="2729F3FC" w14:textId="77777777" w:rsidR="00F52754" w:rsidRDefault="00000000">
            <w:pPr>
              <w:rPr>
                <w:rFonts w:ascii="宋体" w:hAnsi="宋体" w:cs="宋体" w:hint="eastAsia"/>
                <w:b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sz w:val="22"/>
                <w:szCs w:val="22"/>
              </w:rPr>
              <w:t>《聚智“复”新  全力以“复”》</w:t>
            </w:r>
          </w:p>
          <w:p w14:paraId="0F81D4F4" w14:textId="77777777" w:rsidR="00F52754" w:rsidRDefault="00000000">
            <w:pPr>
              <w:widowControl/>
              <w:snapToGrid w:val="0"/>
              <w:jc w:val="left"/>
              <w:rPr>
                <w:rFonts w:ascii="宋体" w:hAnsi="宋体" w:cs="宋体" w:hint="eastAsia"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bCs/>
                <w:sz w:val="20"/>
                <w:szCs w:val="20"/>
              </w:rPr>
              <w:t>——以</w:t>
            </w:r>
            <w:proofErr w:type="gramStart"/>
            <w:r>
              <w:rPr>
                <w:rFonts w:ascii="宋体" w:hAnsi="宋体" w:cs="宋体" w:hint="eastAsia"/>
                <w:bCs/>
                <w:sz w:val="20"/>
                <w:szCs w:val="20"/>
              </w:rPr>
              <w:t>中考数</w:t>
            </w:r>
            <w:proofErr w:type="gramEnd"/>
            <w:r>
              <w:rPr>
                <w:rFonts w:ascii="宋体" w:hAnsi="宋体" w:cs="宋体" w:hint="eastAsia"/>
                <w:bCs/>
                <w:sz w:val="20"/>
                <w:szCs w:val="20"/>
              </w:rPr>
              <w:t>与代数、统计与概率常见失分题陷阱剖析，</w:t>
            </w:r>
            <w:proofErr w:type="gramStart"/>
            <w:r>
              <w:rPr>
                <w:rFonts w:ascii="宋体" w:hAnsi="宋体" w:cs="宋体" w:hint="eastAsia"/>
                <w:bCs/>
                <w:sz w:val="20"/>
                <w:szCs w:val="20"/>
              </w:rPr>
              <w:t>例谈2025年</w:t>
            </w:r>
            <w:proofErr w:type="gramEnd"/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  <w:lang w:bidi="ar"/>
              </w:rPr>
              <w:t>中考</w:t>
            </w:r>
            <w:proofErr w:type="gramStart"/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  <w:lang w:bidi="ar"/>
              </w:rPr>
              <w:t>一</w:t>
            </w:r>
            <w:proofErr w:type="gramEnd"/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  <w:lang w:bidi="ar"/>
              </w:rPr>
              <w:t>轮数与代数试题编制及复习讲</w:t>
            </w:r>
            <w:proofErr w:type="gramStart"/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  <w:lang w:bidi="ar"/>
              </w:rPr>
              <w:t>练提分指导</w:t>
            </w:r>
            <w:proofErr w:type="gramEnd"/>
          </w:p>
        </w:tc>
      </w:tr>
      <w:tr w:rsidR="00F52754" w14:paraId="2156FF3F" w14:textId="77777777">
        <w:trPr>
          <w:cantSplit/>
          <w:trHeight w:val="1389"/>
        </w:trPr>
        <w:tc>
          <w:tcPr>
            <w:tcW w:w="884" w:type="dxa"/>
            <w:vMerge/>
            <w:vAlign w:val="center"/>
          </w:tcPr>
          <w:p w14:paraId="00A1C022" w14:textId="77777777" w:rsidR="00F52754" w:rsidRDefault="00F52754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/>
                <w:sz w:val="24"/>
              </w:rPr>
            </w:pPr>
          </w:p>
        </w:tc>
        <w:tc>
          <w:tcPr>
            <w:tcW w:w="1905" w:type="dxa"/>
            <w:vMerge/>
            <w:vAlign w:val="center"/>
          </w:tcPr>
          <w:p w14:paraId="58547FC4" w14:textId="77777777" w:rsidR="00F52754" w:rsidRDefault="00F5275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 w:hint="eastAsia"/>
                <w:bCs/>
                <w:kern w:val="0"/>
                <w:sz w:val="24"/>
                <w:lang w:bidi="ar"/>
              </w:rPr>
            </w:pPr>
          </w:p>
        </w:tc>
        <w:tc>
          <w:tcPr>
            <w:tcW w:w="1620" w:type="dxa"/>
            <w:vAlign w:val="center"/>
          </w:tcPr>
          <w:p w14:paraId="3CB66182" w14:textId="77777777" w:rsidR="00F52754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 w:hint="eastAsia"/>
                <w:bCs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曾护荣</w:t>
            </w:r>
            <w:proofErr w:type="gramEnd"/>
          </w:p>
        </w:tc>
        <w:tc>
          <w:tcPr>
            <w:tcW w:w="5002" w:type="dxa"/>
            <w:vAlign w:val="center"/>
          </w:tcPr>
          <w:p w14:paraId="3BC780C2" w14:textId="77777777" w:rsidR="00F52754" w:rsidRDefault="00000000">
            <w:pPr>
              <w:widowControl/>
              <w:adjustRightInd w:val="0"/>
              <w:snapToGrid w:val="0"/>
              <w:spacing w:line="360" w:lineRule="auto"/>
              <w:textAlignment w:val="center"/>
              <w:rPr>
                <w:rFonts w:ascii="宋体" w:hAnsi="宋体" w:cs="宋体" w:hint="eastAsia"/>
                <w:bCs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sz w:val="20"/>
                <w:szCs w:val="20"/>
              </w:rPr>
              <w:t>专题讲座3：</w:t>
            </w:r>
          </w:p>
          <w:p w14:paraId="6FA365B8" w14:textId="77777777" w:rsidR="00F52754" w:rsidRDefault="00000000">
            <w:pPr>
              <w:adjustRightInd w:val="0"/>
              <w:snapToGrid w:val="0"/>
              <w:rPr>
                <w:rFonts w:ascii="宋体" w:hAnsi="宋体" w:cs="宋体" w:hint="eastAsia"/>
                <w:b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sz w:val="22"/>
                <w:szCs w:val="22"/>
              </w:rPr>
              <w:t>《聚焦压轴题  探索新中考》</w:t>
            </w:r>
          </w:p>
          <w:p w14:paraId="6A823C7A" w14:textId="77777777" w:rsidR="00F52754" w:rsidRDefault="00000000">
            <w:pPr>
              <w:widowControl/>
              <w:adjustRightInd w:val="0"/>
              <w:snapToGrid w:val="0"/>
              <w:textAlignment w:val="center"/>
              <w:rPr>
                <w:rFonts w:ascii="宋体" w:hAnsi="宋体" w:cs="宋体" w:hint="eastAsia"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bCs/>
                <w:sz w:val="20"/>
                <w:szCs w:val="20"/>
              </w:rPr>
              <w:t>——</w:t>
            </w:r>
            <w:proofErr w:type="gramStart"/>
            <w:r>
              <w:rPr>
                <w:rFonts w:ascii="宋体" w:hAnsi="宋体" w:cs="宋体" w:hint="eastAsia"/>
                <w:bCs/>
                <w:color w:val="1B1B1B"/>
                <w:sz w:val="20"/>
                <w:szCs w:val="20"/>
              </w:rPr>
              <w:t>例谈考卷</w:t>
            </w:r>
            <w:proofErr w:type="gramEnd"/>
            <w:r>
              <w:rPr>
                <w:rFonts w:ascii="宋体" w:hAnsi="宋体" w:cs="宋体" w:hint="eastAsia"/>
                <w:bCs/>
                <w:color w:val="1B1B1B"/>
                <w:sz w:val="20"/>
                <w:szCs w:val="20"/>
              </w:rPr>
              <w:t>高效审题方法及2025</w:t>
            </w:r>
            <w:r>
              <w:rPr>
                <w:rFonts w:ascii="宋体" w:hAnsi="宋体" w:cs="宋体" w:hint="eastAsia"/>
                <w:bCs/>
                <w:sz w:val="20"/>
                <w:szCs w:val="20"/>
              </w:rPr>
              <w:t>中考一轮图形与几何压轴题编制复习及讲</w:t>
            </w:r>
            <w:proofErr w:type="gramStart"/>
            <w:r>
              <w:rPr>
                <w:rFonts w:ascii="宋体" w:hAnsi="宋体" w:cs="宋体" w:hint="eastAsia"/>
                <w:bCs/>
                <w:sz w:val="20"/>
                <w:szCs w:val="20"/>
              </w:rPr>
              <w:t>练提分</w:t>
            </w: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指导</w:t>
            </w:r>
            <w:proofErr w:type="gramEnd"/>
          </w:p>
        </w:tc>
      </w:tr>
      <w:tr w:rsidR="00F52754" w14:paraId="2C4F6CB0" w14:textId="77777777">
        <w:trPr>
          <w:cantSplit/>
          <w:trHeight w:val="1389"/>
        </w:trPr>
        <w:tc>
          <w:tcPr>
            <w:tcW w:w="884" w:type="dxa"/>
            <w:vMerge w:val="restart"/>
            <w:vAlign w:val="center"/>
          </w:tcPr>
          <w:p w14:paraId="218ACF15" w14:textId="77777777" w:rsidR="00F52754" w:rsidRDefault="00000000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化学</w:t>
            </w:r>
          </w:p>
        </w:tc>
        <w:tc>
          <w:tcPr>
            <w:tcW w:w="1905" w:type="dxa"/>
            <w:vMerge w:val="restart"/>
            <w:vAlign w:val="center"/>
          </w:tcPr>
          <w:p w14:paraId="65371F22" w14:textId="77777777" w:rsidR="00F52754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 w:hint="eastAsia"/>
                <w:bCs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lang w:bidi="ar"/>
              </w:rPr>
              <w:t>星期六</w:t>
            </w:r>
          </w:p>
          <w:p w14:paraId="0EB258A3" w14:textId="77777777" w:rsidR="00F52754" w:rsidRDefault="00F5275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 w:hint="eastAsia"/>
                <w:bCs/>
                <w:kern w:val="0"/>
                <w:sz w:val="24"/>
                <w:lang w:bidi="ar"/>
              </w:rPr>
            </w:pPr>
          </w:p>
          <w:p w14:paraId="6AFF0D4D" w14:textId="77777777" w:rsidR="00F52754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 w:hint="eastAsia"/>
                <w:bCs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lang w:bidi="ar"/>
              </w:rPr>
              <w:t>14:30—15:50</w:t>
            </w:r>
          </w:p>
          <w:p w14:paraId="55AE23A1" w14:textId="77777777" w:rsidR="00F52754" w:rsidRDefault="00F5275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 w:hint="eastAsia"/>
                <w:bCs/>
                <w:kern w:val="0"/>
                <w:sz w:val="24"/>
                <w:lang w:bidi="ar"/>
              </w:rPr>
            </w:pPr>
          </w:p>
          <w:p w14:paraId="1499BD9E" w14:textId="77777777" w:rsidR="00F52754" w:rsidRDefault="00F5275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 w:hint="eastAsia"/>
                <w:bCs/>
                <w:kern w:val="0"/>
                <w:sz w:val="24"/>
                <w:lang w:bidi="ar"/>
              </w:rPr>
            </w:pPr>
          </w:p>
          <w:p w14:paraId="690C1FFA" w14:textId="77777777" w:rsidR="00F52754" w:rsidRDefault="00F5275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 w:hint="eastAsia"/>
                <w:bCs/>
                <w:kern w:val="0"/>
                <w:sz w:val="24"/>
                <w:lang w:bidi="ar"/>
              </w:rPr>
            </w:pPr>
          </w:p>
          <w:p w14:paraId="1133A1E6" w14:textId="77777777" w:rsidR="00F52754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 w:hint="eastAsia"/>
                <w:bCs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lang w:bidi="ar"/>
              </w:rPr>
              <w:t>16:00—17:30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04D6B380" w14:textId="77777777" w:rsidR="00F52754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 w:hint="eastAsia"/>
                <w:bCs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bCs/>
                <w:kern w:val="0"/>
                <w:sz w:val="24"/>
                <w:lang w:bidi="ar"/>
              </w:rPr>
              <w:t>宋志昭</w:t>
            </w:r>
            <w:proofErr w:type="gramEnd"/>
          </w:p>
        </w:tc>
        <w:tc>
          <w:tcPr>
            <w:tcW w:w="5002" w:type="dxa"/>
            <w:shd w:val="clear" w:color="auto" w:fill="auto"/>
            <w:vAlign w:val="center"/>
          </w:tcPr>
          <w:p w14:paraId="3BB0D8CB" w14:textId="77777777" w:rsidR="00F52754" w:rsidRDefault="00000000">
            <w:pPr>
              <w:snapToGrid w:val="0"/>
              <w:spacing w:line="360" w:lineRule="auto"/>
              <w:rPr>
                <w:rFonts w:ascii="宋体" w:hAnsi="宋体" w:cs="宋体" w:hint="eastAsia"/>
                <w:bCs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sz w:val="20"/>
                <w:szCs w:val="20"/>
              </w:rPr>
              <w:t>中考化学复习</w:t>
            </w:r>
            <w:proofErr w:type="gramStart"/>
            <w:r>
              <w:rPr>
                <w:rFonts w:ascii="宋体" w:hAnsi="宋体" w:cs="宋体" w:hint="eastAsia"/>
                <w:bCs/>
                <w:sz w:val="20"/>
                <w:szCs w:val="20"/>
              </w:rPr>
              <w:t>课品析</w:t>
            </w:r>
            <w:proofErr w:type="gramEnd"/>
          </w:p>
          <w:p w14:paraId="0A79AC6E" w14:textId="77777777" w:rsidR="00F52754" w:rsidRDefault="00000000">
            <w:pPr>
              <w:snapToGrid w:val="0"/>
              <w:rPr>
                <w:rFonts w:ascii="宋体" w:hAnsi="宋体" w:cs="宋体" w:hint="eastAsia"/>
                <w:b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sz w:val="22"/>
                <w:szCs w:val="22"/>
              </w:rPr>
              <w:t>《</w:t>
            </w:r>
            <w:r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探秘“胃”诊疗——酸碱盐复习》</w:t>
            </w:r>
          </w:p>
          <w:p w14:paraId="78D8B2C7" w14:textId="77777777" w:rsidR="00F52754" w:rsidRDefault="00000000">
            <w:pPr>
              <w:widowControl/>
              <w:adjustRightInd w:val="0"/>
              <w:snapToGrid w:val="0"/>
              <w:textAlignment w:val="center"/>
              <w:rPr>
                <w:rFonts w:ascii="宋体" w:hAnsi="宋体" w:cs="宋体" w:hint="eastAsia"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bCs/>
                <w:sz w:val="20"/>
                <w:szCs w:val="20"/>
              </w:rPr>
              <w:t>——化学复习</w:t>
            </w:r>
            <w:proofErr w:type="gramStart"/>
            <w:r>
              <w:rPr>
                <w:rFonts w:ascii="宋体" w:hAnsi="宋体" w:cs="宋体" w:hint="eastAsia"/>
                <w:bCs/>
                <w:color w:val="262626"/>
                <w:sz w:val="20"/>
                <w:szCs w:val="20"/>
                <w:shd w:val="clear" w:color="auto" w:fill="FFFFFF"/>
              </w:rPr>
              <w:t>课</w:t>
            </w:r>
            <w:r>
              <w:rPr>
                <w:rFonts w:ascii="宋体" w:hAnsi="宋体" w:cs="宋体" w:hint="eastAsia"/>
                <w:bCs/>
                <w:sz w:val="20"/>
                <w:szCs w:val="20"/>
              </w:rPr>
              <w:t>展示</w:t>
            </w:r>
            <w:proofErr w:type="gramEnd"/>
            <w:r>
              <w:rPr>
                <w:rFonts w:ascii="宋体" w:hAnsi="宋体" w:cs="宋体" w:hint="eastAsia"/>
                <w:bCs/>
                <w:color w:val="262626"/>
                <w:sz w:val="20"/>
                <w:szCs w:val="20"/>
                <w:shd w:val="clear" w:color="auto" w:fill="FFFFFF"/>
              </w:rPr>
              <w:t>及纠错误习题应对设计分享</w:t>
            </w:r>
          </w:p>
        </w:tc>
      </w:tr>
      <w:tr w:rsidR="00F52754" w14:paraId="49B6BCC9" w14:textId="77777777">
        <w:trPr>
          <w:cantSplit/>
          <w:trHeight w:val="1389"/>
        </w:trPr>
        <w:tc>
          <w:tcPr>
            <w:tcW w:w="884" w:type="dxa"/>
            <w:vMerge/>
            <w:vAlign w:val="center"/>
          </w:tcPr>
          <w:p w14:paraId="7E096118" w14:textId="77777777" w:rsidR="00F52754" w:rsidRDefault="00F52754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/>
                <w:sz w:val="24"/>
              </w:rPr>
            </w:pPr>
          </w:p>
        </w:tc>
        <w:tc>
          <w:tcPr>
            <w:tcW w:w="1905" w:type="dxa"/>
            <w:vMerge/>
            <w:vAlign w:val="center"/>
          </w:tcPr>
          <w:p w14:paraId="48DEC8A9" w14:textId="77777777" w:rsidR="00F52754" w:rsidRDefault="00F5275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 w:hint="eastAsia"/>
                <w:bCs/>
                <w:kern w:val="0"/>
                <w:sz w:val="24"/>
                <w:lang w:bidi="ar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25C4C773" w14:textId="77777777" w:rsidR="00F52754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 w:hint="eastAsia"/>
                <w:bCs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lang w:bidi="ar"/>
              </w:rPr>
              <w:t>吴海清</w:t>
            </w:r>
          </w:p>
        </w:tc>
        <w:tc>
          <w:tcPr>
            <w:tcW w:w="5002" w:type="dxa"/>
            <w:shd w:val="clear" w:color="auto" w:fill="auto"/>
            <w:vAlign w:val="center"/>
          </w:tcPr>
          <w:p w14:paraId="09244845" w14:textId="77777777" w:rsidR="00F52754" w:rsidRDefault="00000000">
            <w:pPr>
              <w:adjustRightInd w:val="0"/>
              <w:snapToGrid w:val="0"/>
              <w:spacing w:line="360" w:lineRule="auto"/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专题讲座1：</w:t>
            </w:r>
          </w:p>
          <w:p w14:paraId="4FF5291A" w14:textId="77777777" w:rsidR="00F52754" w:rsidRDefault="00000000">
            <w:pPr>
              <w:adjustRightInd w:val="0"/>
              <w:snapToGrid w:val="0"/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《</w:t>
            </w:r>
            <w:r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探秘“无形”为“有形”</w:t>
            </w: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》</w:t>
            </w:r>
          </w:p>
          <w:p w14:paraId="0B36A077" w14:textId="77777777" w:rsidR="00F52754" w:rsidRDefault="00000000">
            <w:pPr>
              <w:adjustRightInd w:val="0"/>
              <w:snapToGrid w:val="0"/>
              <w:rPr>
                <w:rFonts w:ascii="宋体" w:hAnsi="宋体" w:cs="宋体" w:hint="eastAsia"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bCs/>
                <w:sz w:val="20"/>
                <w:szCs w:val="20"/>
              </w:rPr>
              <w:t>——中考化学复习课展示、教学设计解读及纠错误习题设计讲练分享</w:t>
            </w:r>
          </w:p>
        </w:tc>
      </w:tr>
      <w:tr w:rsidR="00F52754" w14:paraId="083810D0" w14:textId="77777777">
        <w:trPr>
          <w:cantSplit/>
          <w:trHeight w:val="1455"/>
        </w:trPr>
        <w:tc>
          <w:tcPr>
            <w:tcW w:w="884" w:type="dxa"/>
            <w:vMerge/>
            <w:vAlign w:val="center"/>
          </w:tcPr>
          <w:p w14:paraId="027556C5" w14:textId="77777777" w:rsidR="00F52754" w:rsidRDefault="00F52754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/>
                <w:sz w:val="24"/>
              </w:rPr>
            </w:pPr>
          </w:p>
        </w:tc>
        <w:tc>
          <w:tcPr>
            <w:tcW w:w="1905" w:type="dxa"/>
            <w:vMerge w:val="restart"/>
            <w:vAlign w:val="center"/>
          </w:tcPr>
          <w:p w14:paraId="6A8E7EAF" w14:textId="77777777" w:rsidR="00F52754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 w:hint="eastAsia"/>
                <w:bCs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lang w:bidi="ar"/>
              </w:rPr>
              <w:t>星期日</w:t>
            </w:r>
          </w:p>
          <w:p w14:paraId="779EE57A" w14:textId="77777777" w:rsidR="00F52754" w:rsidRDefault="00F5275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 w:hint="eastAsia"/>
                <w:bCs/>
                <w:kern w:val="0"/>
                <w:sz w:val="24"/>
                <w:lang w:bidi="ar"/>
              </w:rPr>
            </w:pPr>
          </w:p>
          <w:p w14:paraId="25D66B5D" w14:textId="77777777" w:rsidR="00F52754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 w:hint="eastAsia"/>
                <w:bCs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lang w:bidi="ar"/>
              </w:rPr>
              <w:t>8:30—10:00</w:t>
            </w:r>
          </w:p>
          <w:p w14:paraId="2DE193F2" w14:textId="77777777" w:rsidR="00F52754" w:rsidRDefault="00F5275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 w:hint="eastAsia"/>
                <w:bCs/>
                <w:kern w:val="0"/>
                <w:sz w:val="24"/>
                <w:lang w:bidi="ar"/>
              </w:rPr>
            </w:pPr>
          </w:p>
          <w:p w14:paraId="41F5777E" w14:textId="77777777" w:rsidR="00F52754" w:rsidRDefault="00F5275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 w:hint="eastAsia"/>
                <w:bCs/>
                <w:kern w:val="0"/>
                <w:sz w:val="24"/>
                <w:lang w:bidi="ar"/>
              </w:rPr>
            </w:pPr>
          </w:p>
          <w:p w14:paraId="00F5E8AE" w14:textId="77777777" w:rsidR="00F52754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 w:hint="eastAsia"/>
                <w:bCs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lang w:bidi="ar"/>
              </w:rPr>
              <w:t>10：10—11：40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74EC0EC2" w14:textId="77777777" w:rsidR="00F52754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 w:hint="eastAsia"/>
                <w:bCs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Cs/>
                <w:color w:val="333333"/>
                <w:sz w:val="24"/>
                <w:shd w:val="clear" w:color="auto" w:fill="FFFFFF"/>
              </w:rPr>
              <w:lastRenderedPageBreak/>
              <w:t>刘 平</w:t>
            </w:r>
          </w:p>
        </w:tc>
        <w:tc>
          <w:tcPr>
            <w:tcW w:w="5002" w:type="dxa"/>
            <w:shd w:val="clear" w:color="auto" w:fill="auto"/>
            <w:vAlign w:val="center"/>
          </w:tcPr>
          <w:p w14:paraId="1EFF277C" w14:textId="77777777" w:rsidR="00F52754" w:rsidRDefault="00000000">
            <w:pPr>
              <w:adjustRightInd w:val="0"/>
              <w:snapToGrid w:val="0"/>
              <w:spacing w:line="360" w:lineRule="auto"/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专题讲座2：</w:t>
            </w:r>
          </w:p>
          <w:p w14:paraId="3D9A7A91" w14:textId="77777777" w:rsidR="00F52754" w:rsidRDefault="00000000">
            <w:pPr>
              <w:adjustRightInd w:val="0"/>
              <w:snapToGrid w:val="0"/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《聚焦实验  考练增分 》</w:t>
            </w:r>
          </w:p>
          <w:p w14:paraId="6A5CE131" w14:textId="77777777" w:rsidR="00F52754" w:rsidRDefault="00000000">
            <w:pPr>
              <w:widowControl/>
              <w:adjustRightInd w:val="0"/>
              <w:snapToGrid w:val="0"/>
              <w:textAlignment w:val="center"/>
              <w:rPr>
                <w:rFonts w:ascii="宋体" w:hAnsi="宋体" w:cs="宋体" w:hint="eastAsia"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bCs/>
                <w:sz w:val="20"/>
                <w:szCs w:val="20"/>
              </w:rPr>
              <w:t>——</w:t>
            </w:r>
            <w:proofErr w:type="gramStart"/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  <w:lang w:bidi="ar"/>
              </w:rPr>
              <w:t>例谈</w:t>
            </w:r>
            <w:proofErr w:type="gramEnd"/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2025化学实验操作训练与中考实验题关联习题复习策略</w:t>
            </w:r>
          </w:p>
        </w:tc>
      </w:tr>
      <w:tr w:rsidR="00F52754" w14:paraId="015DCBB0" w14:textId="77777777">
        <w:trPr>
          <w:cantSplit/>
          <w:trHeight w:val="1451"/>
        </w:trPr>
        <w:tc>
          <w:tcPr>
            <w:tcW w:w="884" w:type="dxa"/>
            <w:vMerge/>
            <w:vAlign w:val="center"/>
          </w:tcPr>
          <w:p w14:paraId="69E9A046" w14:textId="77777777" w:rsidR="00F52754" w:rsidRDefault="00F52754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/>
                <w:sz w:val="24"/>
              </w:rPr>
            </w:pPr>
          </w:p>
        </w:tc>
        <w:tc>
          <w:tcPr>
            <w:tcW w:w="1905" w:type="dxa"/>
            <w:vMerge/>
            <w:vAlign w:val="center"/>
          </w:tcPr>
          <w:p w14:paraId="42B69DC8" w14:textId="77777777" w:rsidR="00F52754" w:rsidRDefault="00F5275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 w:hint="eastAsia"/>
                <w:bCs/>
                <w:kern w:val="0"/>
                <w:sz w:val="24"/>
                <w:lang w:bidi="ar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72CFE143" w14:textId="77777777" w:rsidR="00F52754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 w:hint="eastAsia"/>
                <w:bCs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lang w:bidi="ar"/>
              </w:rPr>
              <w:t>陈小红</w:t>
            </w:r>
          </w:p>
        </w:tc>
        <w:tc>
          <w:tcPr>
            <w:tcW w:w="5002" w:type="dxa"/>
            <w:shd w:val="clear" w:color="auto" w:fill="auto"/>
            <w:vAlign w:val="center"/>
          </w:tcPr>
          <w:p w14:paraId="2C01BEDA" w14:textId="77777777" w:rsidR="00F52754" w:rsidRDefault="00000000">
            <w:pPr>
              <w:adjustRightInd w:val="0"/>
              <w:snapToGrid w:val="0"/>
              <w:spacing w:line="360" w:lineRule="auto"/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专题讲座3：</w:t>
            </w:r>
          </w:p>
          <w:p w14:paraId="5A03803E" w14:textId="77777777" w:rsidR="00F52754" w:rsidRDefault="00000000">
            <w:pPr>
              <w:widowControl/>
              <w:jc w:val="left"/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sz w:val="22"/>
                <w:szCs w:val="22"/>
              </w:rPr>
              <w:t>《课标为基 能力为石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 xml:space="preserve"> 提质增分</w:t>
            </w:r>
            <w:r>
              <w:rPr>
                <w:rFonts w:ascii="宋体" w:hAnsi="宋体" w:cs="宋体" w:hint="eastAsia"/>
                <w:b/>
                <w:sz w:val="22"/>
                <w:szCs w:val="22"/>
              </w:rPr>
              <w:t>》</w:t>
            </w:r>
          </w:p>
          <w:p w14:paraId="535BBC90" w14:textId="77777777" w:rsidR="00F52754" w:rsidRDefault="00000000">
            <w:pPr>
              <w:widowControl/>
              <w:adjustRightInd w:val="0"/>
              <w:snapToGrid w:val="0"/>
              <w:textAlignment w:val="center"/>
              <w:rPr>
                <w:rFonts w:ascii="宋体" w:hAnsi="宋体" w:cs="宋体" w:hint="eastAsia"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bCs/>
                <w:sz w:val="20"/>
                <w:szCs w:val="20"/>
              </w:rPr>
              <w:t>——</w:t>
            </w:r>
            <w:proofErr w:type="gramStart"/>
            <w:r>
              <w:rPr>
                <w:rFonts w:ascii="宋体" w:hAnsi="宋体" w:cs="宋体" w:hint="eastAsia"/>
                <w:bCs/>
                <w:color w:val="1B1B1B"/>
                <w:sz w:val="20"/>
                <w:szCs w:val="20"/>
              </w:rPr>
              <w:t>例谈考卷</w:t>
            </w:r>
            <w:proofErr w:type="gramEnd"/>
            <w:r>
              <w:rPr>
                <w:rFonts w:ascii="宋体" w:hAnsi="宋体" w:cs="宋体" w:hint="eastAsia"/>
                <w:bCs/>
                <w:color w:val="1B1B1B"/>
                <w:sz w:val="20"/>
                <w:szCs w:val="20"/>
              </w:rPr>
              <w:t>高效审题方法及2025年</w:t>
            </w:r>
            <w:r>
              <w:rPr>
                <w:rFonts w:ascii="宋体" w:hAnsi="宋体" w:cs="宋体" w:hint="eastAsia"/>
                <w:bCs/>
                <w:sz w:val="20"/>
                <w:szCs w:val="20"/>
              </w:rPr>
              <w:t>中考化学各阶段跨学科实践活动训练</w:t>
            </w: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题</w:t>
            </w:r>
            <w:r>
              <w:rPr>
                <w:rFonts w:ascii="宋体" w:hAnsi="宋体" w:cs="宋体" w:hint="eastAsia"/>
                <w:bCs/>
                <w:sz w:val="20"/>
                <w:szCs w:val="20"/>
              </w:rPr>
              <w:t>编制与讲</w:t>
            </w:r>
            <w:proofErr w:type="gramStart"/>
            <w:r>
              <w:rPr>
                <w:rFonts w:ascii="宋体" w:hAnsi="宋体" w:cs="宋体" w:hint="eastAsia"/>
                <w:bCs/>
                <w:sz w:val="20"/>
                <w:szCs w:val="20"/>
              </w:rPr>
              <w:t>练</w:t>
            </w: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指导</w:t>
            </w:r>
            <w:proofErr w:type="gramEnd"/>
          </w:p>
        </w:tc>
      </w:tr>
      <w:tr w:rsidR="00F52754" w14:paraId="0D7E90A1" w14:textId="77777777">
        <w:trPr>
          <w:cantSplit/>
          <w:trHeight w:val="1227"/>
        </w:trPr>
        <w:tc>
          <w:tcPr>
            <w:tcW w:w="884" w:type="dxa"/>
            <w:vMerge w:val="restart"/>
            <w:vAlign w:val="center"/>
          </w:tcPr>
          <w:p w14:paraId="065BDD95" w14:textId="77777777" w:rsidR="00F52754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 w:hint="eastAsia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历史</w:t>
            </w:r>
          </w:p>
          <w:p w14:paraId="0D504AEA" w14:textId="77777777" w:rsidR="00F52754" w:rsidRDefault="00F52754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/>
                <w:sz w:val="24"/>
              </w:rPr>
            </w:pPr>
          </w:p>
        </w:tc>
        <w:tc>
          <w:tcPr>
            <w:tcW w:w="1905" w:type="dxa"/>
            <w:vMerge w:val="restart"/>
            <w:vAlign w:val="center"/>
          </w:tcPr>
          <w:p w14:paraId="5C56B14E" w14:textId="77777777" w:rsidR="00F52754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 w:hint="eastAsia"/>
                <w:bCs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lang w:bidi="ar"/>
              </w:rPr>
              <w:t>星期六</w:t>
            </w:r>
          </w:p>
          <w:p w14:paraId="04DCE40C" w14:textId="77777777" w:rsidR="00F52754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 w:hint="eastAsia"/>
                <w:bCs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lang w:bidi="ar"/>
              </w:rPr>
              <w:t>14:30—15:50</w:t>
            </w:r>
          </w:p>
          <w:p w14:paraId="29255CD4" w14:textId="77777777" w:rsidR="00F52754" w:rsidRDefault="00F5275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 w:hint="eastAsia"/>
                <w:bCs/>
                <w:kern w:val="0"/>
                <w:sz w:val="24"/>
                <w:lang w:bidi="ar"/>
              </w:rPr>
            </w:pPr>
          </w:p>
          <w:p w14:paraId="1966FAE6" w14:textId="77777777" w:rsidR="00F52754" w:rsidRDefault="00F5275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 w:hint="eastAsia"/>
                <w:bCs/>
                <w:kern w:val="0"/>
                <w:sz w:val="24"/>
                <w:lang w:bidi="ar"/>
              </w:rPr>
            </w:pPr>
          </w:p>
          <w:p w14:paraId="1EB400C7" w14:textId="77777777" w:rsidR="00F52754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 w:hint="eastAsia"/>
                <w:bCs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lang w:bidi="ar"/>
              </w:rPr>
              <w:t>16:00—17:30</w:t>
            </w:r>
          </w:p>
        </w:tc>
        <w:tc>
          <w:tcPr>
            <w:tcW w:w="1620" w:type="dxa"/>
            <w:vAlign w:val="center"/>
          </w:tcPr>
          <w:p w14:paraId="7A8EA71C" w14:textId="77777777" w:rsidR="00F52754" w:rsidRDefault="00000000">
            <w:pPr>
              <w:widowControl/>
              <w:adjustRightInd w:val="0"/>
              <w:snapToGrid w:val="0"/>
              <w:spacing w:line="360" w:lineRule="atLeast"/>
              <w:jc w:val="center"/>
              <w:textAlignment w:val="center"/>
              <w:rPr>
                <w:rFonts w:ascii="宋体" w:hAnsi="宋体" w:cs="宋体" w:hint="eastAsia"/>
                <w:bCs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lang w:bidi="ar"/>
              </w:rPr>
              <w:t>梁玉萍</w:t>
            </w:r>
          </w:p>
        </w:tc>
        <w:tc>
          <w:tcPr>
            <w:tcW w:w="5002" w:type="dxa"/>
            <w:vAlign w:val="center"/>
          </w:tcPr>
          <w:p w14:paraId="4DADCEB0" w14:textId="77777777" w:rsidR="00F52754" w:rsidRDefault="00000000">
            <w:pPr>
              <w:snapToGrid w:val="0"/>
              <w:spacing w:line="360" w:lineRule="auto"/>
              <w:rPr>
                <w:rFonts w:ascii="宋体" w:hAnsi="宋体" w:cs="宋体" w:hint="eastAsia"/>
                <w:bCs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sz w:val="20"/>
                <w:szCs w:val="20"/>
              </w:rPr>
              <w:t>中考历史复习</w:t>
            </w:r>
            <w:proofErr w:type="gramStart"/>
            <w:r>
              <w:rPr>
                <w:rFonts w:ascii="宋体" w:hAnsi="宋体" w:cs="宋体" w:hint="eastAsia"/>
                <w:bCs/>
                <w:sz w:val="20"/>
                <w:szCs w:val="20"/>
              </w:rPr>
              <w:t>课品析</w:t>
            </w:r>
            <w:proofErr w:type="gramEnd"/>
          </w:p>
          <w:p w14:paraId="1FDF16F9" w14:textId="77777777" w:rsidR="00F52754" w:rsidRDefault="00000000">
            <w:pPr>
              <w:snapToGrid w:val="0"/>
              <w:rPr>
                <w:rFonts w:ascii="宋体" w:hAnsi="宋体" w:cs="宋体" w:hint="eastAsia"/>
                <w:b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sz w:val="22"/>
                <w:szCs w:val="22"/>
              </w:rPr>
              <w:t>《</w:t>
            </w:r>
            <w:r>
              <w:rPr>
                <w:rFonts w:ascii="宋体" w:hAnsi="宋体" w:cs="宋体" w:hint="eastAsia"/>
                <w:b/>
                <w:color w:val="333333"/>
                <w:sz w:val="22"/>
                <w:szCs w:val="22"/>
                <w:shd w:val="clear" w:color="auto" w:fill="FFFFFF"/>
              </w:rPr>
              <w:t>历史课本阅读做题比赛</w:t>
            </w:r>
            <w:r>
              <w:rPr>
                <w:rFonts w:ascii="宋体" w:hAnsi="宋体" w:cs="宋体" w:hint="eastAsia"/>
                <w:b/>
                <w:spacing w:val="20"/>
                <w:sz w:val="22"/>
                <w:szCs w:val="22"/>
                <w:shd w:val="clear" w:color="auto" w:fill="FFFFFF"/>
              </w:rPr>
              <w:t>》</w:t>
            </w:r>
          </w:p>
          <w:p w14:paraId="4C810A8D" w14:textId="77777777" w:rsidR="00F52754" w:rsidRDefault="00000000">
            <w:pPr>
              <w:widowControl/>
              <w:adjustRightInd w:val="0"/>
              <w:snapToGrid w:val="0"/>
              <w:textAlignment w:val="center"/>
              <w:rPr>
                <w:rFonts w:ascii="宋体" w:hAnsi="宋体" w:cs="宋体" w:hint="eastAsia"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bCs/>
                <w:sz w:val="20"/>
                <w:szCs w:val="20"/>
              </w:rPr>
              <w:t>——中考历史</w:t>
            </w:r>
            <w:proofErr w:type="gramStart"/>
            <w:r>
              <w:rPr>
                <w:rFonts w:ascii="宋体" w:hAnsi="宋体" w:cs="宋体" w:hint="eastAsia"/>
                <w:bCs/>
                <w:color w:val="262626"/>
                <w:sz w:val="20"/>
                <w:szCs w:val="20"/>
                <w:shd w:val="clear" w:color="auto" w:fill="FFFFFF"/>
              </w:rPr>
              <w:t>课</w:t>
            </w:r>
            <w:r>
              <w:rPr>
                <w:rFonts w:ascii="宋体" w:hAnsi="宋体" w:cs="宋体" w:hint="eastAsia"/>
                <w:bCs/>
                <w:sz w:val="20"/>
                <w:szCs w:val="20"/>
              </w:rPr>
              <w:t>展示</w:t>
            </w:r>
            <w:proofErr w:type="gramEnd"/>
            <w:r>
              <w:rPr>
                <w:rFonts w:ascii="宋体" w:hAnsi="宋体" w:cs="宋体" w:hint="eastAsia"/>
                <w:bCs/>
                <w:color w:val="262626"/>
                <w:sz w:val="20"/>
                <w:szCs w:val="20"/>
                <w:shd w:val="clear" w:color="auto" w:fill="FFFFFF"/>
              </w:rPr>
              <w:t>及纠错</w:t>
            </w:r>
            <w:proofErr w:type="gramStart"/>
            <w:r>
              <w:rPr>
                <w:rFonts w:ascii="宋体" w:hAnsi="宋体" w:cs="宋体" w:hint="eastAsia"/>
                <w:bCs/>
                <w:color w:val="262626"/>
                <w:sz w:val="20"/>
                <w:szCs w:val="20"/>
                <w:shd w:val="clear" w:color="auto" w:fill="FFFFFF"/>
              </w:rPr>
              <w:t>误训练</w:t>
            </w:r>
            <w:proofErr w:type="gramEnd"/>
            <w:r>
              <w:rPr>
                <w:rFonts w:ascii="宋体" w:hAnsi="宋体" w:cs="宋体" w:hint="eastAsia"/>
                <w:bCs/>
                <w:color w:val="262626"/>
                <w:sz w:val="20"/>
                <w:szCs w:val="20"/>
                <w:shd w:val="clear" w:color="auto" w:fill="FFFFFF"/>
              </w:rPr>
              <w:t>题设计分享</w:t>
            </w:r>
          </w:p>
        </w:tc>
      </w:tr>
      <w:tr w:rsidR="00F52754" w14:paraId="73A0DE7B" w14:textId="77777777">
        <w:trPr>
          <w:cantSplit/>
          <w:trHeight w:val="1459"/>
        </w:trPr>
        <w:tc>
          <w:tcPr>
            <w:tcW w:w="884" w:type="dxa"/>
            <w:vMerge/>
            <w:vAlign w:val="center"/>
          </w:tcPr>
          <w:p w14:paraId="4B7F15F4" w14:textId="77777777" w:rsidR="00F52754" w:rsidRDefault="00F52754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/>
                <w:sz w:val="24"/>
              </w:rPr>
            </w:pPr>
          </w:p>
        </w:tc>
        <w:tc>
          <w:tcPr>
            <w:tcW w:w="1905" w:type="dxa"/>
            <w:vMerge/>
            <w:vAlign w:val="center"/>
          </w:tcPr>
          <w:p w14:paraId="657A0496" w14:textId="77777777" w:rsidR="00F52754" w:rsidRDefault="00F5275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 w:hint="eastAsia"/>
                <w:bCs/>
                <w:kern w:val="0"/>
                <w:sz w:val="24"/>
                <w:lang w:bidi="ar"/>
              </w:rPr>
            </w:pPr>
          </w:p>
        </w:tc>
        <w:tc>
          <w:tcPr>
            <w:tcW w:w="1620" w:type="dxa"/>
            <w:vAlign w:val="center"/>
          </w:tcPr>
          <w:p w14:paraId="150ECB42" w14:textId="77777777" w:rsidR="00F52754" w:rsidRDefault="00000000">
            <w:pPr>
              <w:widowControl/>
              <w:adjustRightInd w:val="0"/>
              <w:snapToGrid w:val="0"/>
              <w:spacing w:line="360" w:lineRule="atLeast"/>
              <w:jc w:val="center"/>
              <w:textAlignment w:val="center"/>
              <w:rPr>
                <w:rFonts w:ascii="宋体" w:hAnsi="宋体" w:cs="宋体" w:hint="eastAsia"/>
                <w:bCs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lang w:bidi="ar"/>
              </w:rPr>
              <w:t>吴志锋</w:t>
            </w:r>
          </w:p>
        </w:tc>
        <w:tc>
          <w:tcPr>
            <w:tcW w:w="5002" w:type="dxa"/>
            <w:vAlign w:val="center"/>
          </w:tcPr>
          <w:p w14:paraId="73985181" w14:textId="77777777" w:rsidR="00F52754" w:rsidRDefault="00000000">
            <w:pPr>
              <w:adjustRightInd w:val="0"/>
              <w:snapToGrid w:val="0"/>
              <w:spacing w:line="360" w:lineRule="auto"/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专题讲座1：</w:t>
            </w:r>
          </w:p>
          <w:p w14:paraId="357BBA59" w14:textId="77777777" w:rsidR="00F52754" w:rsidRDefault="00000000">
            <w:pPr>
              <w:adjustRightInd w:val="0"/>
              <w:snapToGrid w:val="0"/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《思考情  研考性  思对策》</w:t>
            </w:r>
          </w:p>
          <w:p w14:paraId="66A8C52B" w14:textId="77777777" w:rsidR="00F52754" w:rsidRDefault="00000000">
            <w:pPr>
              <w:adjustRightInd w:val="0"/>
              <w:snapToGrid w:val="0"/>
              <w:rPr>
                <w:rFonts w:ascii="宋体" w:hAnsi="宋体" w:cs="宋体" w:hint="eastAsia"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bCs/>
                <w:sz w:val="20"/>
                <w:szCs w:val="20"/>
              </w:rPr>
              <w:t>——2025年广东新中考命题特点和趋势分析，</w:t>
            </w:r>
            <w:r>
              <w:rPr>
                <w:rFonts w:ascii="宋体" w:hAnsi="宋体" w:cs="宋体" w:hint="eastAsia"/>
                <w:bCs/>
                <w:color w:val="333333"/>
                <w:sz w:val="20"/>
                <w:szCs w:val="20"/>
                <w:shd w:val="clear" w:color="auto" w:fill="FFFFFF"/>
              </w:rPr>
              <w:t>基于单元整体设计的中考一轮复习建议。</w:t>
            </w:r>
          </w:p>
        </w:tc>
      </w:tr>
      <w:tr w:rsidR="00F52754" w14:paraId="7B34C6FB" w14:textId="77777777">
        <w:trPr>
          <w:cantSplit/>
          <w:trHeight w:val="1339"/>
        </w:trPr>
        <w:tc>
          <w:tcPr>
            <w:tcW w:w="884" w:type="dxa"/>
            <w:vMerge/>
            <w:vAlign w:val="center"/>
          </w:tcPr>
          <w:p w14:paraId="7D84090B" w14:textId="77777777" w:rsidR="00F52754" w:rsidRDefault="00F52754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/>
                <w:sz w:val="24"/>
              </w:rPr>
            </w:pPr>
          </w:p>
        </w:tc>
        <w:tc>
          <w:tcPr>
            <w:tcW w:w="1905" w:type="dxa"/>
            <w:vMerge w:val="restart"/>
            <w:vAlign w:val="center"/>
          </w:tcPr>
          <w:p w14:paraId="4D5BEEA5" w14:textId="77777777" w:rsidR="00F52754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 w:hint="eastAsia"/>
                <w:bCs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lang w:bidi="ar"/>
              </w:rPr>
              <w:t>星期日</w:t>
            </w:r>
          </w:p>
          <w:p w14:paraId="5ADF0F53" w14:textId="77777777" w:rsidR="00F52754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 w:hint="eastAsia"/>
                <w:bCs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lang w:bidi="ar"/>
              </w:rPr>
              <w:t>8:30—10:00</w:t>
            </w:r>
          </w:p>
          <w:p w14:paraId="3A5BC5C2" w14:textId="77777777" w:rsidR="00F52754" w:rsidRDefault="00F5275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 w:hint="eastAsia"/>
                <w:bCs/>
                <w:kern w:val="0"/>
                <w:sz w:val="24"/>
                <w:lang w:bidi="ar"/>
              </w:rPr>
            </w:pPr>
          </w:p>
          <w:p w14:paraId="6DBE7ED0" w14:textId="77777777" w:rsidR="00F52754" w:rsidRDefault="00F5275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 w:hint="eastAsia"/>
                <w:bCs/>
                <w:kern w:val="0"/>
                <w:sz w:val="24"/>
                <w:lang w:bidi="ar"/>
              </w:rPr>
            </w:pPr>
          </w:p>
          <w:p w14:paraId="4013DB83" w14:textId="77777777" w:rsidR="00F52754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 w:hint="eastAsia"/>
                <w:bCs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lang w:bidi="ar"/>
              </w:rPr>
              <w:t>10：10—11：40</w:t>
            </w:r>
          </w:p>
        </w:tc>
        <w:tc>
          <w:tcPr>
            <w:tcW w:w="1620" w:type="dxa"/>
            <w:vAlign w:val="center"/>
          </w:tcPr>
          <w:p w14:paraId="54D9046F" w14:textId="77777777" w:rsidR="00F52754" w:rsidRDefault="00000000">
            <w:pPr>
              <w:widowControl/>
              <w:adjustRightInd w:val="0"/>
              <w:snapToGrid w:val="0"/>
              <w:spacing w:line="360" w:lineRule="atLeast"/>
              <w:jc w:val="center"/>
              <w:textAlignment w:val="center"/>
              <w:rPr>
                <w:rFonts w:ascii="宋体" w:hAnsi="宋体" w:cs="宋体" w:hint="eastAsia"/>
                <w:bCs/>
                <w:kern w:val="0"/>
                <w:sz w:val="24"/>
                <w:lang w:bidi="ar"/>
              </w:rPr>
            </w:pPr>
            <w:r>
              <w:rPr>
                <w:rStyle w:val="a9"/>
                <w:rFonts w:ascii="宋体" w:hAnsi="宋体" w:cs="宋体" w:hint="eastAsia"/>
                <w:b w:val="0"/>
                <w:bCs/>
                <w:sz w:val="24"/>
              </w:rPr>
              <w:t>邓文明</w:t>
            </w:r>
          </w:p>
        </w:tc>
        <w:tc>
          <w:tcPr>
            <w:tcW w:w="5002" w:type="dxa"/>
            <w:vAlign w:val="center"/>
          </w:tcPr>
          <w:p w14:paraId="248BF9FB" w14:textId="77777777" w:rsidR="00F52754" w:rsidRDefault="00000000">
            <w:pPr>
              <w:adjustRightInd w:val="0"/>
              <w:snapToGrid w:val="0"/>
              <w:spacing w:line="360" w:lineRule="auto"/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专题讲座2：</w:t>
            </w:r>
          </w:p>
          <w:p w14:paraId="2901DBFD" w14:textId="77777777" w:rsidR="00F52754" w:rsidRDefault="00000000">
            <w:pPr>
              <w:snapToGrid w:val="0"/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sz w:val="22"/>
                <w:szCs w:val="22"/>
              </w:rPr>
              <w:t xml:space="preserve">《以史筑路  以考定教 </w:t>
            </w: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凝心备考》</w:t>
            </w:r>
          </w:p>
          <w:p w14:paraId="47614F87" w14:textId="77777777" w:rsidR="00F52754" w:rsidRDefault="00000000">
            <w:pPr>
              <w:adjustRightInd w:val="0"/>
              <w:snapToGrid w:val="0"/>
              <w:rPr>
                <w:rFonts w:ascii="宋体" w:hAnsi="宋体" w:cs="宋体" w:hint="eastAsia"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bCs/>
                <w:sz w:val="20"/>
                <w:szCs w:val="20"/>
              </w:rPr>
              <w:t>——</w:t>
            </w:r>
            <w:proofErr w:type="gramStart"/>
            <w:r>
              <w:rPr>
                <w:rFonts w:ascii="宋体" w:hAnsi="宋体" w:cs="宋体" w:hint="eastAsia"/>
                <w:bCs/>
                <w:sz w:val="20"/>
                <w:szCs w:val="20"/>
              </w:rPr>
              <w:t>例谈中考</w:t>
            </w:r>
            <w:proofErr w:type="gramEnd"/>
            <w:r>
              <w:rPr>
                <w:rFonts w:ascii="宋体" w:hAnsi="宋体" w:cs="宋体" w:hint="eastAsia"/>
                <w:bCs/>
                <w:sz w:val="20"/>
                <w:szCs w:val="20"/>
              </w:rPr>
              <w:t>历史常见失分题陷阱设置剖析，如何提高2024中考主观题板块最值试题训练提</w:t>
            </w:r>
            <w:proofErr w:type="gramStart"/>
            <w:r>
              <w:rPr>
                <w:rFonts w:ascii="宋体" w:hAnsi="宋体" w:cs="宋体" w:hint="eastAsia"/>
                <w:bCs/>
                <w:sz w:val="20"/>
                <w:szCs w:val="20"/>
              </w:rPr>
              <w:t>分指导</w:t>
            </w:r>
            <w:proofErr w:type="gramEnd"/>
          </w:p>
        </w:tc>
      </w:tr>
      <w:tr w:rsidR="00F52754" w14:paraId="6E03BBAE" w14:textId="77777777">
        <w:trPr>
          <w:cantSplit/>
          <w:trHeight w:val="1372"/>
        </w:trPr>
        <w:tc>
          <w:tcPr>
            <w:tcW w:w="884" w:type="dxa"/>
            <w:vMerge/>
            <w:vAlign w:val="center"/>
          </w:tcPr>
          <w:p w14:paraId="32C27C54" w14:textId="77777777" w:rsidR="00F52754" w:rsidRDefault="00F52754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/>
                <w:sz w:val="24"/>
              </w:rPr>
            </w:pPr>
          </w:p>
        </w:tc>
        <w:tc>
          <w:tcPr>
            <w:tcW w:w="1905" w:type="dxa"/>
            <w:vMerge/>
            <w:vAlign w:val="center"/>
          </w:tcPr>
          <w:p w14:paraId="6A2860C7" w14:textId="77777777" w:rsidR="00F52754" w:rsidRDefault="00F5275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 w:hint="eastAsia"/>
                <w:bCs/>
                <w:kern w:val="0"/>
                <w:sz w:val="24"/>
                <w:lang w:bidi="ar"/>
              </w:rPr>
            </w:pPr>
          </w:p>
        </w:tc>
        <w:tc>
          <w:tcPr>
            <w:tcW w:w="1620" w:type="dxa"/>
            <w:vAlign w:val="center"/>
          </w:tcPr>
          <w:p w14:paraId="2A15B053" w14:textId="77777777" w:rsidR="00F52754" w:rsidRDefault="00000000">
            <w:pPr>
              <w:widowControl/>
              <w:adjustRightInd w:val="0"/>
              <w:snapToGrid w:val="0"/>
              <w:spacing w:line="360" w:lineRule="atLeast"/>
              <w:jc w:val="center"/>
              <w:textAlignment w:val="center"/>
              <w:rPr>
                <w:rFonts w:ascii="宋体" w:hAnsi="宋体" w:cs="宋体" w:hint="eastAsia"/>
                <w:bCs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lang w:bidi="ar"/>
              </w:rPr>
              <w:t>徐</w:t>
            </w:r>
            <w:proofErr w:type="gramStart"/>
            <w:r>
              <w:rPr>
                <w:rFonts w:ascii="宋体" w:hAnsi="宋体" w:cs="宋体" w:hint="eastAsia"/>
                <w:bCs/>
                <w:kern w:val="0"/>
                <w:sz w:val="24"/>
                <w:lang w:bidi="ar"/>
              </w:rPr>
              <w:t>世</w:t>
            </w:r>
            <w:proofErr w:type="gramEnd"/>
            <w:r>
              <w:rPr>
                <w:rFonts w:ascii="宋体" w:hAnsi="宋体" w:cs="宋体" w:hint="eastAsia"/>
                <w:bCs/>
                <w:kern w:val="0"/>
                <w:sz w:val="24"/>
                <w:lang w:bidi="ar"/>
              </w:rPr>
              <w:t>友</w:t>
            </w:r>
          </w:p>
        </w:tc>
        <w:tc>
          <w:tcPr>
            <w:tcW w:w="5002" w:type="dxa"/>
            <w:vAlign w:val="center"/>
          </w:tcPr>
          <w:p w14:paraId="1D1A2790" w14:textId="77777777" w:rsidR="00F52754" w:rsidRDefault="00000000">
            <w:pPr>
              <w:adjustRightInd w:val="0"/>
              <w:snapToGrid w:val="0"/>
              <w:spacing w:line="360" w:lineRule="auto"/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专题讲座3：</w:t>
            </w:r>
          </w:p>
          <w:p w14:paraId="0F6C76C3" w14:textId="77777777" w:rsidR="00F52754" w:rsidRDefault="00000000">
            <w:pPr>
              <w:adjustRightInd w:val="0"/>
              <w:snapToGrid w:val="0"/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《</w:t>
            </w:r>
            <w:r>
              <w:rPr>
                <w:rFonts w:ascii="宋体" w:hAnsi="宋体" w:cs="宋体" w:hint="eastAsia"/>
                <w:b/>
                <w:color w:val="3B3B3B"/>
                <w:spacing w:val="15"/>
                <w:sz w:val="22"/>
                <w:szCs w:val="22"/>
                <w:shd w:val="clear" w:color="auto" w:fill="FFFFFF"/>
              </w:rPr>
              <w:t>紧扣课标 关注热点 高效备考</w:t>
            </w: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》</w:t>
            </w:r>
          </w:p>
          <w:p w14:paraId="4F14DA33" w14:textId="77777777" w:rsidR="00F52754" w:rsidRDefault="00000000">
            <w:pPr>
              <w:adjustRightInd w:val="0"/>
              <w:snapToGrid w:val="0"/>
              <w:rPr>
                <w:rFonts w:ascii="宋体" w:hAnsi="宋体" w:cs="宋体" w:hint="eastAsia"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bCs/>
                <w:sz w:val="20"/>
                <w:szCs w:val="20"/>
              </w:rPr>
              <w:t>——</w:t>
            </w:r>
            <w:proofErr w:type="gramStart"/>
            <w:r>
              <w:rPr>
                <w:rFonts w:ascii="宋体" w:hAnsi="宋体" w:cs="宋体" w:hint="eastAsia"/>
                <w:bCs/>
                <w:color w:val="1B1B1B"/>
                <w:sz w:val="20"/>
                <w:szCs w:val="20"/>
              </w:rPr>
              <w:t>例谈考卷</w:t>
            </w:r>
            <w:proofErr w:type="gramEnd"/>
            <w:r>
              <w:rPr>
                <w:rFonts w:ascii="宋体" w:hAnsi="宋体" w:cs="宋体" w:hint="eastAsia"/>
                <w:bCs/>
                <w:color w:val="1B1B1B"/>
                <w:sz w:val="20"/>
                <w:szCs w:val="20"/>
              </w:rPr>
              <w:t>高效审题方法和2024年</w:t>
            </w:r>
            <w:r>
              <w:rPr>
                <w:rFonts w:ascii="宋体" w:hAnsi="宋体" w:cs="宋体" w:hint="eastAsia"/>
                <w:bCs/>
                <w:sz w:val="20"/>
                <w:szCs w:val="20"/>
              </w:rPr>
              <w:t>中考历史各阶段模拟试卷编制设计与讲</w:t>
            </w:r>
            <w:proofErr w:type="gramStart"/>
            <w:r>
              <w:rPr>
                <w:rFonts w:ascii="宋体" w:hAnsi="宋体" w:cs="宋体" w:hint="eastAsia"/>
                <w:bCs/>
                <w:sz w:val="20"/>
                <w:szCs w:val="20"/>
              </w:rPr>
              <w:t>练提分指导</w:t>
            </w:r>
            <w:proofErr w:type="gramEnd"/>
          </w:p>
        </w:tc>
      </w:tr>
      <w:tr w:rsidR="00F52754" w14:paraId="324F9223" w14:textId="77777777">
        <w:trPr>
          <w:cantSplit/>
          <w:trHeight w:val="1029"/>
        </w:trPr>
        <w:tc>
          <w:tcPr>
            <w:tcW w:w="884" w:type="dxa"/>
            <w:vMerge w:val="restart"/>
            <w:vAlign w:val="center"/>
          </w:tcPr>
          <w:p w14:paraId="2043E44B" w14:textId="77777777" w:rsidR="00F52754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 w:hint="eastAsia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地理</w:t>
            </w:r>
          </w:p>
          <w:p w14:paraId="6799E23E" w14:textId="77777777" w:rsidR="00F52754" w:rsidRDefault="00F52754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/>
                <w:sz w:val="24"/>
              </w:rPr>
            </w:pPr>
          </w:p>
        </w:tc>
        <w:tc>
          <w:tcPr>
            <w:tcW w:w="1905" w:type="dxa"/>
            <w:vMerge w:val="restart"/>
            <w:vAlign w:val="center"/>
          </w:tcPr>
          <w:p w14:paraId="15894BED" w14:textId="77777777" w:rsidR="00F52754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 w:hint="eastAsia"/>
                <w:bCs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lang w:bidi="ar"/>
              </w:rPr>
              <w:t>星期六</w:t>
            </w:r>
          </w:p>
          <w:p w14:paraId="4F32900C" w14:textId="77777777" w:rsidR="00F52754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 w:hint="eastAsia"/>
                <w:bCs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lang w:bidi="ar"/>
              </w:rPr>
              <w:t>14:30—15:50</w:t>
            </w:r>
          </w:p>
          <w:p w14:paraId="61CD0B1A" w14:textId="77777777" w:rsidR="00F52754" w:rsidRDefault="00F5275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 w:hint="eastAsia"/>
                <w:bCs/>
                <w:kern w:val="0"/>
                <w:sz w:val="24"/>
                <w:lang w:bidi="ar"/>
              </w:rPr>
            </w:pPr>
          </w:p>
          <w:p w14:paraId="122FD01F" w14:textId="77777777" w:rsidR="00F52754" w:rsidRDefault="00F5275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 w:hint="eastAsia"/>
                <w:bCs/>
                <w:kern w:val="0"/>
                <w:sz w:val="24"/>
                <w:lang w:bidi="ar"/>
              </w:rPr>
            </w:pPr>
          </w:p>
          <w:p w14:paraId="4F4FE969" w14:textId="77777777" w:rsidR="00F52754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 w:hint="eastAsia"/>
                <w:bCs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lang w:bidi="ar"/>
              </w:rPr>
              <w:t>16:00—17:30</w:t>
            </w:r>
          </w:p>
        </w:tc>
        <w:tc>
          <w:tcPr>
            <w:tcW w:w="1620" w:type="dxa"/>
            <w:vAlign w:val="center"/>
          </w:tcPr>
          <w:p w14:paraId="47BA4B2B" w14:textId="77777777" w:rsidR="00F52754" w:rsidRDefault="00000000">
            <w:pPr>
              <w:widowControl/>
              <w:adjustRightInd w:val="0"/>
              <w:snapToGrid w:val="0"/>
              <w:spacing w:line="360" w:lineRule="atLeast"/>
              <w:jc w:val="center"/>
              <w:textAlignment w:val="center"/>
              <w:rPr>
                <w:rFonts w:ascii="宋体" w:hAnsi="宋体" w:cs="宋体" w:hint="eastAsia"/>
                <w:bCs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lang w:bidi="ar"/>
              </w:rPr>
              <w:t>艾迪斯</w:t>
            </w:r>
          </w:p>
        </w:tc>
        <w:tc>
          <w:tcPr>
            <w:tcW w:w="5002" w:type="dxa"/>
            <w:vAlign w:val="center"/>
          </w:tcPr>
          <w:p w14:paraId="50E28B49" w14:textId="77777777" w:rsidR="00F52754" w:rsidRDefault="00000000">
            <w:pPr>
              <w:snapToGrid w:val="0"/>
              <w:spacing w:line="360" w:lineRule="auto"/>
              <w:rPr>
                <w:rFonts w:ascii="宋体" w:hAnsi="宋体" w:cs="宋体" w:hint="eastAsia"/>
                <w:bCs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sz w:val="20"/>
                <w:szCs w:val="20"/>
              </w:rPr>
              <w:t>中考地理复习</w:t>
            </w:r>
            <w:proofErr w:type="gramStart"/>
            <w:r>
              <w:rPr>
                <w:rFonts w:ascii="宋体" w:hAnsi="宋体" w:cs="宋体" w:hint="eastAsia"/>
                <w:bCs/>
                <w:sz w:val="20"/>
                <w:szCs w:val="20"/>
              </w:rPr>
              <w:t>课品析</w:t>
            </w:r>
            <w:proofErr w:type="gramEnd"/>
          </w:p>
          <w:p w14:paraId="1E06411E" w14:textId="77777777" w:rsidR="00F52754" w:rsidRDefault="00000000">
            <w:pPr>
              <w:snapToGrid w:val="0"/>
              <w:rPr>
                <w:rFonts w:ascii="宋体" w:hAnsi="宋体" w:cs="宋体" w:hint="eastAsia"/>
                <w:b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sz w:val="22"/>
                <w:szCs w:val="22"/>
              </w:rPr>
              <w:t>《</w:t>
            </w:r>
            <w:r>
              <w:rPr>
                <w:rFonts w:ascii="宋体" w:hAnsi="宋体" w:cs="宋体" w:hint="eastAsia"/>
                <w:b/>
                <w:color w:val="191919"/>
                <w:sz w:val="22"/>
                <w:szCs w:val="22"/>
                <w:shd w:val="clear" w:color="auto" w:fill="FFFFFF"/>
              </w:rPr>
              <w:t>气候对人类活动的影响</w:t>
            </w:r>
            <w:r>
              <w:rPr>
                <w:rFonts w:ascii="宋体" w:hAnsi="宋体" w:cs="宋体" w:hint="eastAsia"/>
                <w:b/>
                <w:sz w:val="22"/>
                <w:szCs w:val="22"/>
              </w:rPr>
              <w:t>课》</w:t>
            </w:r>
          </w:p>
          <w:p w14:paraId="70FCEE51" w14:textId="77777777" w:rsidR="00F52754" w:rsidRDefault="00000000">
            <w:pPr>
              <w:widowControl/>
              <w:adjustRightInd w:val="0"/>
              <w:snapToGrid w:val="0"/>
              <w:textAlignment w:val="center"/>
              <w:rPr>
                <w:rFonts w:ascii="宋体" w:hAnsi="宋体" w:cs="宋体" w:hint="eastAsia"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bCs/>
                <w:sz w:val="20"/>
                <w:szCs w:val="20"/>
              </w:rPr>
              <w:t>——中考地理复习</w:t>
            </w:r>
            <w:proofErr w:type="gramStart"/>
            <w:r>
              <w:rPr>
                <w:rFonts w:ascii="宋体" w:hAnsi="宋体" w:cs="宋体" w:hint="eastAsia"/>
                <w:bCs/>
                <w:color w:val="262626"/>
                <w:sz w:val="20"/>
                <w:szCs w:val="20"/>
                <w:shd w:val="clear" w:color="auto" w:fill="FFFFFF"/>
              </w:rPr>
              <w:t>课</w:t>
            </w:r>
            <w:r>
              <w:rPr>
                <w:rFonts w:ascii="宋体" w:hAnsi="宋体" w:cs="宋体" w:hint="eastAsia"/>
                <w:bCs/>
                <w:sz w:val="20"/>
                <w:szCs w:val="20"/>
              </w:rPr>
              <w:t>展示</w:t>
            </w:r>
            <w:proofErr w:type="gramEnd"/>
            <w:r>
              <w:rPr>
                <w:rFonts w:ascii="宋体" w:hAnsi="宋体" w:cs="宋体" w:hint="eastAsia"/>
                <w:bCs/>
                <w:color w:val="262626"/>
                <w:sz w:val="20"/>
                <w:szCs w:val="20"/>
                <w:shd w:val="clear" w:color="auto" w:fill="FFFFFF"/>
              </w:rPr>
              <w:t>及纠错</w:t>
            </w:r>
            <w:proofErr w:type="gramStart"/>
            <w:r>
              <w:rPr>
                <w:rFonts w:ascii="宋体" w:hAnsi="宋体" w:cs="宋体" w:hint="eastAsia"/>
                <w:bCs/>
                <w:color w:val="262626"/>
                <w:sz w:val="20"/>
                <w:szCs w:val="20"/>
                <w:shd w:val="clear" w:color="auto" w:fill="FFFFFF"/>
              </w:rPr>
              <w:t>误训练</w:t>
            </w:r>
            <w:proofErr w:type="gramEnd"/>
            <w:r>
              <w:rPr>
                <w:rFonts w:ascii="宋体" w:hAnsi="宋体" w:cs="宋体" w:hint="eastAsia"/>
                <w:bCs/>
                <w:color w:val="262626"/>
                <w:sz w:val="20"/>
                <w:szCs w:val="20"/>
                <w:shd w:val="clear" w:color="auto" w:fill="FFFFFF"/>
              </w:rPr>
              <w:t>题设计分享</w:t>
            </w:r>
          </w:p>
        </w:tc>
      </w:tr>
      <w:tr w:rsidR="00F52754" w14:paraId="4D55AA9B" w14:textId="77777777">
        <w:trPr>
          <w:cantSplit/>
          <w:trHeight w:val="1408"/>
        </w:trPr>
        <w:tc>
          <w:tcPr>
            <w:tcW w:w="884" w:type="dxa"/>
            <w:vMerge/>
            <w:vAlign w:val="center"/>
          </w:tcPr>
          <w:p w14:paraId="31A6142B" w14:textId="77777777" w:rsidR="00F52754" w:rsidRDefault="00F52754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/>
                <w:sz w:val="24"/>
              </w:rPr>
            </w:pPr>
          </w:p>
        </w:tc>
        <w:tc>
          <w:tcPr>
            <w:tcW w:w="1905" w:type="dxa"/>
            <w:vMerge/>
            <w:vAlign w:val="center"/>
          </w:tcPr>
          <w:p w14:paraId="4B608C17" w14:textId="77777777" w:rsidR="00F52754" w:rsidRDefault="00F5275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 w:hint="eastAsia"/>
                <w:bCs/>
                <w:kern w:val="0"/>
                <w:sz w:val="24"/>
                <w:lang w:bidi="ar"/>
              </w:rPr>
            </w:pPr>
          </w:p>
        </w:tc>
        <w:tc>
          <w:tcPr>
            <w:tcW w:w="1620" w:type="dxa"/>
            <w:vAlign w:val="center"/>
          </w:tcPr>
          <w:p w14:paraId="51EB195C" w14:textId="77777777" w:rsidR="00F52754" w:rsidRDefault="00000000">
            <w:pPr>
              <w:widowControl/>
              <w:adjustRightInd w:val="0"/>
              <w:snapToGrid w:val="0"/>
              <w:spacing w:line="360" w:lineRule="atLeast"/>
              <w:jc w:val="center"/>
              <w:textAlignment w:val="center"/>
              <w:rPr>
                <w:rFonts w:ascii="宋体" w:hAnsi="宋体" w:cs="宋体" w:hint="eastAsia"/>
                <w:bCs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lang w:bidi="ar"/>
              </w:rPr>
              <w:t>施美彬</w:t>
            </w:r>
          </w:p>
        </w:tc>
        <w:tc>
          <w:tcPr>
            <w:tcW w:w="5002" w:type="dxa"/>
            <w:vAlign w:val="center"/>
          </w:tcPr>
          <w:p w14:paraId="4338B171" w14:textId="77777777" w:rsidR="00F52754" w:rsidRDefault="00000000">
            <w:pPr>
              <w:adjustRightInd w:val="0"/>
              <w:snapToGrid w:val="0"/>
              <w:spacing w:line="360" w:lineRule="auto"/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专题讲座1：</w:t>
            </w:r>
          </w:p>
          <w:p w14:paraId="70FC1FC7" w14:textId="77777777" w:rsidR="00F52754" w:rsidRDefault="00000000">
            <w:pPr>
              <w:adjustRightInd w:val="0"/>
              <w:snapToGrid w:val="0"/>
              <w:rPr>
                <w:rFonts w:ascii="宋体" w:hAnsi="宋体" w:cs="宋体" w:hint="eastAsia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《</w:t>
            </w:r>
            <w:r>
              <w:rPr>
                <w:rFonts w:ascii="宋体" w:hAnsi="宋体" w:cs="宋体" w:hint="eastAsia"/>
                <w:b/>
                <w:color w:val="3F3F3F"/>
                <w:sz w:val="22"/>
                <w:szCs w:val="22"/>
                <w:shd w:val="clear" w:color="auto" w:fill="FFFFFF"/>
              </w:rPr>
              <w:t>立足新背景，共谋新备考</w:t>
            </w: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》</w:t>
            </w:r>
          </w:p>
          <w:p w14:paraId="135C0C6F" w14:textId="77777777" w:rsidR="00F52754" w:rsidRDefault="00000000">
            <w:pPr>
              <w:adjustRightInd w:val="0"/>
              <w:snapToGrid w:val="0"/>
              <w:rPr>
                <w:rFonts w:ascii="宋体" w:hAnsi="宋体" w:cs="宋体" w:hint="eastAsia"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bCs/>
                <w:sz w:val="20"/>
                <w:szCs w:val="20"/>
              </w:rPr>
              <w:t>——2025年广东新中考命题特点和趋势分析，</w:t>
            </w:r>
            <w:r>
              <w:rPr>
                <w:rFonts w:ascii="宋体" w:hAnsi="宋体" w:cs="宋体" w:hint="eastAsia"/>
                <w:bCs/>
                <w:color w:val="333333"/>
                <w:sz w:val="20"/>
                <w:szCs w:val="20"/>
                <w:shd w:val="clear" w:color="auto" w:fill="FFFFFF"/>
              </w:rPr>
              <w:t>基于单元整体设计的中考一轮复习建议</w:t>
            </w:r>
          </w:p>
        </w:tc>
      </w:tr>
      <w:tr w:rsidR="00F52754" w14:paraId="59AAEBA3" w14:textId="77777777">
        <w:trPr>
          <w:cantSplit/>
          <w:trHeight w:val="792"/>
        </w:trPr>
        <w:tc>
          <w:tcPr>
            <w:tcW w:w="884" w:type="dxa"/>
            <w:vMerge/>
            <w:vAlign w:val="center"/>
          </w:tcPr>
          <w:p w14:paraId="6A7EE38F" w14:textId="77777777" w:rsidR="00F52754" w:rsidRDefault="00F52754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/>
                <w:sz w:val="24"/>
              </w:rPr>
            </w:pPr>
          </w:p>
        </w:tc>
        <w:tc>
          <w:tcPr>
            <w:tcW w:w="1905" w:type="dxa"/>
            <w:vMerge w:val="restart"/>
            <w:vAlign w:val="center"/>
          </w:tcPr>
          <w:p w14:paraId="20ECCA54" w14:textId="77777777" w:rsidR="00F52754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 w:hint="eastAsia"/>
                <w:bCs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lang w:bidi="ar"/>
              </w:rPr>
              <w:t>星期日</w:t>
            </w:r>
          </w:p>
          <w:p w14:paraId="371AC924" w14:textId="77777777" w:rsidR="00F52754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 w:hint="eastAsia"/>
                <w:bCs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lang w:bidi="ar"/>
              </w:rPr>
              <w:t>8:30—10:00</w:t>
            </w:r>
          </w:p>
          <w:p w14:paraId="19A32EA4" w14:textId="77777777" w:rsidR="00F52754" w:rsidRDefault="00F5275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 w:hint="eastAsia"/>
                <w:bCs/>
                <w:kern w:val="0"/>
                <w:sz w:val="24"/>
                <w:lang w:bidi="ar"/>
              </w:rPr>
            </w:pPr>
          </w:p>
          <w:p w14:paraId="244104C6" w14:textId="77777777" w:rsidR="00F52754" w:rsidRDefault="00F5275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 w:hint="eastAsia"/>
                <w:bCs/>
                <w:kern w:val="0"/>
                <w:sz w:val="24"/>
                <w:lang w:bidi="ar"/>
              </w:rPr>
            </w:pPr>
          </w:p>
          <w:p w14:paraId="6D60E66F" w14:textId="77777777" w:rsidR="00F52754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 w:hint="eastAsia"/>
                <w:bCs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lang w:bidi="ar"/>
              </w:rPr>
              <w:t>10:10—11:40</w:t>
            </w:r>
          </w:p>
          <w:p w14:paraId="39752D9B" w14:textId="77777777" w:rsidR="00F52754" w:rsidRDefault="00F5275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 w:hint="eastAsia"/>
                <w:bCs/>
                <w:kern w:val="0"/>
                <w:sz w:val="24"/>
                <w:lang w:bidi="ar"/>
              </w:rPr>
            </w:pPr>
          </w:p>
        </w:tc>
        <w:tc>
          <w:tcPr>
            <w:tcW w:w="1620" w:type="dxa"/>
            <w:vAlign w:val="center"/>
          </w:tcPr>
          <w:p w14:paraId="5F6361C2" w14:textId="77777777" w:rsidR="00F52754" w:rsidRDefault="00000000">
            <w:pPr>
              <w:widowControl/>
              <w:adjustRightInd w:val="0"/>
              <w:snapToGrid w:val="0"/>
              <w:spacing w:line="360" w:lineRule="atLeast"/>
              <w:jc w:val="center"/>
              <w:textAlignment w:val="center"/>
              <w:rPr>
                <w:rFonts w:ascii="宋体" w:hAnsi="宋体" w:cs="宋体" w:hint="eastAsia"/>
                <w:bCs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bCs/>
                <w:kern w:val="0"/>
                <w:sz w:val="24"/>
                <w:lang w:bidi="ar"/>
              </w:rPr>
              <w:t>杨远珍</w:t>
            </w:r>
            <w:proofErr w:type="gramEnd"/>
          </w:p>
        </w:tc>
        <w:tc>
          <w:tcPr>
            <w:tcW w:w="5002" w:type="dxa"/>
            <w:vAlign w:val="center"/>
          </w:tcPr>
          <w:p w14:paraId="02AA3023" w14:textId="77777777" w:rsidR="00F52754" w:rsidRDefault="00000000">
            <w:pPr>
              <w:adjustRightInd w:val="0"/>
              <w:snapToGrid w:val="0"/>
              <w:spacing w:line="360" w:lineRule="auto"/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专题讲座2：</w:t>
            </w:r>
          </w:p>
          <w:p w14:paraId="56056E54" w14:textId="77777777" w:rsidR="00F52754" w:rsidRDefault="00000000">
            <w:pPr>
              <w:pStyle w:val="1"/>
              <w:widowControl/>
              <w:shd w:val="clear" w:color="auto" w:fill="FFFFFF"/>
              <w:spacing w:before="0" w:beforeAutospacing="0" w:after="140" w:afterAutospacing="0"/>
              <w:rPr>
                <w:kern w:val="2"/>
                <w:sz w:val="22"/>
                <w:szCs w:val="22"/>
                <w:shd w:val="clear" w:color="auto" w:fill="FFFFFF"/>
              </w:rPr>
            </w:pPr>
            <w:r>
              <w:rPr>
                <w:kern w:val="2"/>
                <w:sz w:val="22"/>
                <w:szCs w:val="22"/>
                <w:shd w:val="clear" w:color="auto" w:fill="FFFFFF"/>
              </w:rPr>
              <w:t>《地理学考析得失 专题研讨明策略》</w:t>
            </w:r>
          </w:p>
          <w:p w14:paraId="29666E87" w14:textId="77777777" w:rsidR="00F52754" w:rsidRDefault="00000000">
            <w:pPr>
              <w:adjustRightInd w:val="0"/>
              <w:snapToGrid w:val="0"/>
              <w:rPr>
                <w:rFonts w:ascii="宋体" w:hAnsi="宋体" w:cs="宋体" w:hint="eastAsia"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bCs/>
                <w:sz w:val="20"/>
                <w:szCs w:val="20"/>
              </w:rPr>
              <w:t>——</w:t>
            </w:r>
            <w:proofErr w:type="gramStart"/>
            <w:r>
              <w:rPr>
                <w:rFonts w:ascii="宋体" w:hAnsi="宋体" w:cs="宋体" w:hint="eastAsia"/>
                <w:bCs/>
                <w:sz w:val="20"/>
                <w:szCs w:val="20"/>
              </w:rPr>
              <w:t>例谈中考</w:t>
            </w:r>
            <w:proofErr w:type="gramEnd"/>
            <w:r>
              <w:rPr>
                <w:rFonts w:ascii="宋体" w:hAnsi="宋体" w:cs="宋体" w:hint="eastAsia"/>
                <w:bCs/>
                <w:sz w:val="20"/>
                <w:szCs w:val="20"/>
              </w:rPr>
              <w:t>历史常见失分题陷阱设置剖析，如何提高2025中考主观题板块最值试题训练提</w:t>
            </w:r>
            <w:proofErr w:type="gramStart"/>
            <w:r>
              <w:rPr>
                <w:rFonts w:ascii="宋体" w:hAnsi="宋体" w:cs="宋体" w:hint="eastAsia"/>
                <w:bCs/>
                <w:sz w:val="20"/>
                <w:szCs w:val="20"/>
              </w:rPr>
              <w:t>分指导</w:t>
            </w:r>
            <w:proofErr w:type="gramEnd"/>
          </w:p>
        </w:tc>
      </w:tr>
      <w:tr w:rsidR="00F52754" w14:paraId="5F177336" w14:textId="77777777">
        <w:trPr>
          <w:cantSplit/>
          <w:trHeight w:val="1492"/>
        </w:trPr>
        <w:tc>
          <w:tcPr>
            <w:tcW w:w="884" w:type="dxa"/>
            <w:vMerge/>
            <w:vAlign w:val="center"/>
          </w:tcPr>
          <w:p w14:paraId="0D1EA7B5" w14:textId="77777777" w:rsidR="00F52754" w:rsidRDefault="00F52754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/>
                <w:sz w:val="24"/>
              </w:rPr>
            </w:pPr>
          </w:p>
        </w:tc>
        <w:tc>
          <w:tcPr>
            <w:tcW w:w="1905" w:type="dxa"/>
            <w:vMerge/>
            <w:vAlign w:val="center"/>
          </w:tcPr>
          <w:p w14:paraId="6C1475E9" w14:textId="77777777" w:rsidR="00F52754" w:rsidRDefault="00F5275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 w:hint="eastAsia"/>
                <w:bCs/>
                <w:kern w:val="0"/>
                <w:sz w:val="24"/>
                <w:lang w:bidi="ar"/>
              </w:rPr>
            </w:pPr>
          </w:p>
        </w:tc>
        <w:tc>
          <w:tcPr>
            <w:tcW w:w="1620" w:type="dxa"/>
            <w:vAlign w:val="center"/>
          </w:tcPr>
          <w:p w14:paraId="67FC5D75" w14:textId="77777777" w:rsidR="00F52754" w:rsidRDefault="00000000">
            <w:pPr>
              <w:widowControl/>
              <w:adjustRightInd w:val="0"/>
              <w:snapToGrid w:val="0"/>
              <w:spacing w:line="360" w:lineRule="atLeast"/>
              <w:jc w:val="center"/>
              <w:textAlignment w:val="center"/>
              <w:rPr>
                <w:rFonts w:ascii="宋体" w:hAnsi="宋体" w:cs="宋体" w:hint="eastAsia"/>
                <w:bCs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lang w:bidi="ar"/>
              </w:rPr>
              <w:t>肖金花</w:t>
            </w:r>
          </w:p>
        </w:tc>
        <w:tc>
          <w:tcPr>
            <w:tcW w:w="5002" w:type="dxa"/>
            <w:vAlign w:val="center"/>
          </w:tcPr>
          <w:p w14:paraId="579A4E69" w14:textId="77777777" w:rsidR="00F52754" w:rsidRDefault="00000000">
            <w:pPr>
              <w:adjustRightInd w:val="0"/>
              <w:snapToGrid w:val="0"/>
              <w:spacing w:line="360" w:lineRule="auto"/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专题讲座3：</w:t>
            </w:r>
          </w:p>
          <w:p w14:paraId="55BEE41D" w14:textId="77777777" w:rsidR="00F52754" w:rsidRDefault="00000000">
            <w:pPr>
              <w:adjustRightInd w:val="0"/>
              <w:snapToGrid w:val="0"/>
              <w:rPr>
                <w:rFonts w:ascii="宋体" w:hAnsi="宋体" w:cs="宋体" w:hint="eastAsia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sz w:val="22"/>
                <w:szCs w:val="22"/>
              </w:rPr>
              <w:t>《</w:t>
            </w:r>
            <w:r>
              <w:rPr>
                <w:rFonts w:ascii="宋体" w:hAnsi="宋体" w:cs="宋体" w:hint="eastAsia"/>
                <w:b/>
                <w:sz w:val="22"/>
                <w:szCs w:val="22"/>
                <w:shd w:val="clear" w:color="auto" w:fill="FFFFFF"/>
              </w:rPr>
              <w:t>有“备”而来，静待花开</w:t>
            </w:r>
            <w:r>
              <w:rPr>
                <w:rFonts w:ascii="宋体" w:hAnsi="宋体" w:cs="宋体" w:hint="eastAsia"/>
                <w:b/>
                <w:sz w:val="22"/>
                <w:szCs w:val="22"/>
              </w:rPr>
              <w:t>》</w:t>
            </w:r>
          </w:p>
          <w:p w14:paraId="174221CD" w14:textId="77777777" w:rsidR="00F52754" w:rsidRDefault="00000000">
            <w:pPr>
              <w:adjustRightInd w:val="0"/>
              <w:snapToGrid w:val="0"/>
              <w:rPr>
                <w:rFonts w:ascii="宋体" w:hAnsi="宋体" w:cs="宋体" w:hint="eastAsia"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bCs/>
                <w:sz w:val="20"/>
                <w:szCs w:val="20"/>
              </w:rPr>
              <w:t>——</w:t>
            </w:r>
            <w:proofErr w:type="gramStart"/>
            <w:r>
              <w:rPr>
                <w:rFonts w:ascii="宋体" w:hAnsi="宋体" w:cs="宋体" w:hint="eastAsia"/>
                <w:bCs/>
                <w:color w:val="1B1B1B"/>
                <w:sz w:val="20"/>
                <w:szCs w:val="20"/>
              </w:rPr>
              <w:t>例谈考卷</w:t>
            </w:r>
            <w:proofErr w:type="gramEnd"/>
            <w:r>
              <w:rPr>
                <w:rFonts w:ascii="宋体" w:hAnsi="宋体" w:cs="宋体" w:hint="eastAsia"/>
                <w:bCs/>
                <w:color w:val="1B1B1B"/>
                <w:sz w:val="20"/>
                <w:szCs w:val="20"/>
              </w:rPr>
              <w:t>高效审题方法和2025年</w:t>
            </w:r>
            <w:r>
              <w:rPr>
                <w:rFonts w:ascii="宋体" w:hAnsi="宋体" w:cs="宋体" w:hint="eastAsia"/>
                <w:bCs/>
                <w:sz w:val="20"/>
                <w:szCs w:val="20"/>
              </w:rPr>
              <w:t>中考地理各阶段模拟试卷编制设计与讲</w:t>
            </w:r>
            <w:proofErr w:type="gramStart"/>
            <w:r>
              <w:rPr>
                <w:rFonts w:ascii="宋体" w:hAnsi="宋体" w:cs="宋体" w:hint="eastAsia"/>
                <w:bCs/>
                <w:sz w:val="20"/>
                <w:szCs w:val="20"/>
              </w:rPr>
              <w:t>练提分指导</w:t>
            </w:r>
            <w:proofErr w:type="gramEnd"/>
          </w:p>
        </w:tc>
      </w:tr>
    </w:tbl>
    <w:p w14:paraId="46D0FAEF" w14:textId="77777777" w:rsidR="00F52754" w:rsidRDefault="00F52754" w:rsidP="001023A1">
      <w:pPr>
        <w:wordWrap w:val="0"/>
        <w:spacing w:line="560" w:lineRule="exact"/>
        <w:rPr>
          <w:rFonts w:ascii="仿宋_GB2312" w:eastAsia="仿宋_GB2312" w:hAnsi="仿宋_GB2312" w:cs="仿宋_GB2312" w:hint="eastAsia"/>
          <w:bCs/>
          <w:sz w:val="32"/>
          <w:szCs w:val="32"/>
        </w:rPr>
      </w:pPr>
    </w:p>
    <w:sectPr w:rsidR="00F52754">
      <w:headerReference w:type="default" r:id="rId7"/>
      <w:footerReference w:type="default" r:id="rId8"/>
      <w:pgSz w:w="11906" w:h="16838"/>
      <w:pgMar w:top="2098" w:right="1474" w:bottom="1984" w:left="1587" w:header="113" w:footer="17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EE5F8F" w14:textId="77777777" w:rsidR="004D770A" w:rsidRDefault="004D770A">
      <w:r>
        <w:separator/>
      </w:r>
    </w:p>
  </w:endnote>
  <w:endnote w:type="continuationSeparator" w:id="0">
    <w:p w14:paraId="51D32947" w14:textId="77777777" w:rsidR="004D770A" w:rsidRDefault="004D77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DFA4CA08-F232-4F34-A8E6-ED22688490C1}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BB1E01" w14:textId="77777777" w:rsidR="00F52754" w:rsidRDefault="00000000">
    <w:pPr>
      <w:pStyle w:val="a5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03B4D97" wp14:editId="7E1C5CEA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8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21256CA8" w14:textId="77777777" w:rsidR="00F52754" w:rsidRDefault="00000000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003B4D97" id="文本框 11" o:spid="_x0000_s1026" style="position:absolute;margin-left:0;margin-top:0;width:2in;height:2in;z-index:251659264;visibility:visible;mso-wrap-style:non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" filled="f" stroked="f">
              <v:textbox style="mso-fit-shape-to-text:t" inset="0,0,0,0">
                <w:txbxContent>
                  <w:p w14:paraId="21256CA8" w14:textId="77777777" w:rsidR="00F52754" w:rsidRDefault="00000000">
                    <w:pPr>
                      <w:pStyle w:val="a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BB385F" w14:textId="77777777" w:rsidR="004D770A" w:rsidRDefault="004D770A">
      <w:r>
        <w:separator/>
      </w:r>
    </w:p>
  </w:footnote>
  <w:footnote w:type="continuationSeparator" w:id="0">
    <w:p w14:paraId="3AEBF9A6" w14:textId="77777777" w:rsidR="004D770A" w:rsidRDefault="004D77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A5A0EC" w14:textId="77777777" w:rsidR="00F52754" w:rsidRDefault="00F52754">
    <w:pPr>
      <w:pStyle w:val="a6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TrueTypeFonts/>
  <w:saveSubset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jdmMGJmZTZjYTVlMjg2OThhNzRhZGM4Njc5NzZkNmEifQ=="/>
  </w:docVars>
  <w:rsids>
    <w:rsidRoot w:val="00F52754"/>
    <w:rsid w:val="001023A1"/>
    <w:rsid w:val="00206484"/>
    <w:rsid w:val="00345A0C"/>
    <w:rsid w:val="004953E8"/>
    <w:rsid w:val="004D770A"/>
    <w:rsid w:val="005F6C6E"/>
    <w:rsid w:val="00746F4E"/>
    <w:rsid w:val="009A13B3"/>
    <w:rsid w:val="00A35971"/>
    <w:rsid w:val="00D231FB"/>
    <w:rsid w:val="00ED41DE"/>
    <w:rsid w:val="00F52754"/>
    <w:rsid w:val="010B22B0"/>
    <w:rsid w:val="02301F51"/>
    <w:rsid w:val="024C6511"/>
    <w:rsid w:val="025F4185"/>
    <w:rsid w:val="02985DC6"/>
    <w:rsid w:val="05A131E3"/>
    <w:rsid w:val="05CC23C6"/>
    <w:rsid w:val="05E30FCE"/>
    <w:rsid w:val="066466EB"/>
    <w:rsid w:val="067C1866"/>
    <w:rsid w:val="07293490"/>
    <w:rsid w:val="083E6E10"/>
    <w:rsid w:val="08D332DC"/>
    <w:rsid w:val="0ADC4933"/>
    <w:rsid w:val="0B463A05"/>
    <w:rsid w:val="0BFA53FB"/>
    <w:rsid w:val="0C532DEA"/>
    <w:rsid w:val="0CF34325"/>
    <w:rsid w:val="0D087B4E"/>
    <w:rsid w:val="0D382954"/>
    <w:rsid w:val="0D437145"/>
    <w:rsid w:val="0D951880"/>
    <w:rsid w:val="0E1216A2"/>
    <w:rsid w:val="0E236E8B"/>
    <w:rsid w:val="0EAF4BC3"/>
    <w:rsid w:val="0F8F1F0D"/>
    <w:rsid w:val="0FAB14B2"/>
    <w:rsid w:val="112A22DF"/>
    <w:rsid w:val="122136E2"/>
    <w:rsid w:val="12D746E8"/>
    <w:rsid w:val="13B037E0"/>
    <w:rsid w:val="14C073A3"/>
    <w:rsid w:val="154A093A"/>
    <w:rsid w:val="16EF0253"/>
    <w:rsid w:val="17BE19D3"/>
    <w:rsid w:val="190F698A"/>
    <w:rsid w:val="1A9340DA"/>
    <w:rsid w:val="1B8D003A"/>
    <w:rsid w:val="1BBE4697"/>
    <w:rsid w:val="1C071B9A"/>
    <w:rsid w:val="1C0C2935"/>
    <w:rsid w:val="1C6963B1"/>
    <w:rsid w:val="1CC52D6C"/>
    <w:rsid w:val="1DE675F8"/>
    <w:rsid w:val="1EF5217E"/>
    <w:rsid w:val="212E5E1B"/>
    <w:rsid w:val="21661111"/>
    <w:rsid w:val="21EB299F"/>
    <w:rsid w:val="222A6D7F"/>
    <w:rsid w:val="23FA3D93"/>
    <w:rsid w:val="247B4ED4"/>
    <w:rsid w:val="25714529"/>
    <w:rsid w:val="2677289F"/>
    <w:rsid w:val="2742617D"/>
    <w:rsid w:val="27F54F9D"/>
    <w:rsid w:val="28BB05F8"/>
    <w:rsid w:val="291B0A33"/>
    <w:rsid w:val="2AC1785E"/>
    <w:rsid w:val="2C02237E"/>
    <w:rsid w:val="2DED5686"/>
    <w:rsid w:val="2E7953E4"/>
    <w:rsid w:val="2EA63495"/>
    <w:rsid w:val="301D6F90"/>
    <w:rsid w:val="3034062C"/>
    <w:rsid w:val="307F7AFA"/>
    <w:rsid w:val="31C003CA"/>
    <w:rsid w:val="3207440B"/>
    <w:rsid w:val="325E7BE3"/>
    <w:rsid w:val="32C96AF4"/>
    <w:rsid w:val="333D3C9C"/>
    <w:rsid w:val="33AB6E58"/>
    <w:rsid w:val="33F16F60"/>
    <w:rsid w:val="34357FFF"/>
    <w:rsid w:val="348369F6"/>
    <w:rsid w:val="34987F61"/>
    <w:rsid w:val="34C957E7"/>
    <w:rsid w:val="352073D1"/>
    <w:rsid w:val="35FE0F15"/>
    <w:rsid w:val="364B7D52"/>
    <w:rsid w:val="37371402"/>
    <w:rsid w:val="37CC65A6"/>
    <w:rsid w:val="3A65570B"/>
    <w:rsid w:val="3A665CAD"/>
    <w:rsid w:val="3B381D4F"/>
    <w:rsid w:val="3C3F0A85"/>
    <w:rsid w:val="3F5E0662"/>
    <w:rsid w:val="40675477"/>
    <w:rsid w:val="40FE6F40"/>
    <w:rsid w:val="432978A4"/>
    <w:rsid w:val="43336CCC"/>
    <w:rsid w:val="43770B04"/>
    <w:rsid w:val="441518CD"/>
    <w:rsid w:val="445B1D33"/>
    <w:rsid w:val="458F6F6B"/>
    <w:rsid w:val="45D264C6"/>
    <w:rsid w:val="45EF116E"/>
    <w:rsid w:val="46DC4FC8"/>
    <w:rsid w:val="478C2F7C"/>
    <w:rsid w:val="47D71D41"/>
    <w:rsid w:val="481E3402"/>
    <w:rsid w:val="48F27D6E"/>
    <w:rsid w:val="4A744C91"/>
    <w:rsid w:val="4ADA3247"/>
    <w:rsid w:val="4B386DCB"/>
    <w:rsid w:val="4BE3142D"/>
    <w:rsid w:val="4C172E84"/>
    <w:rsid w:val="4CCA6149"/>
    <w:rsid w:val="4D7F0B7D"/>
    <w:rsid w:val="4D8C33FE"/>
    <w:rsid w:val="4DCA1EF3"/>
    <w:rsid w:val="4E403CE4"/>
    <w:rsid w:val="4E406396"/>
    <w:rsid w:val="50146059"/>
    <w:rsid w:val="501778F7"/>
    <w:rsid w:val="50E13A61"/>
    <w:rsid w:val="52D75A7C"/>
    <w:rsid w:val="535F6294"/>
    <w:rsid w:val="53A97137"/>
    <w:rsid w:val="53B4676F"/>
    <w:rsid w:val="53C07883"/>
    <w:rsid w:val="54357450"/>
    <w:rsid w:val="55181B2D"/>
    <w:rsid w:val="55987982"/>
    <w:rsid w:val="578B18B0"/>
    <w:rsid w:val="582E071B"/>
    <w:rsid w:val="587C0C3F"/>
    <w:rsid w:val="58C35502"/>
    <w:rsid w:val="5A041DD2"/>
    <w:rsid w:val="5A61633E"/>
    <w:rsid w:val="5AC92C89"/>
    <w:rsid w:val="5B8A7E0B"/>
    <w:rsid w:val="5BAD2D0A"/>
    <w:rsid w:val="5BEA2363"/>
    <w:rsid w:val="5C64404E"/>
    <w:rsid w:val="5D1E669F"/>
    <w:rsid w:val="5DC56BE4"/>
    <w:rsid w:val="5DF179D9"/>
    <w:rsid w:val="5E174ED2"/>
    <w:rsid w:val="5E2E1B55"/>
    <w:rsid w:val="5E8A707B"/>
    <w:rsid w:val="605B5D9F"/>
    <w:rsid w:val="624958C7"/>
    <w:rsid w:val="6518584B"/>
    <w:rsid w:val="654A3E4B"/>
    <w:rsid w:val="66353E0E"/>
    <w:rsid w:val="67495CB9"/>
    <w:rsid w:val="675B6ABD"/>
    <w:rsid w:val="67B81D95"/>
    <w:rsid w:val="69034A64"/>
    <w:rsid w:val="696F20FA"/>
    <w:rsid w:val="6AA342D9"/>
    <w:rsid w:val="6ADC731B"/>
    <w:rsid w:val="6BDA5F51"/>
    <w:rsid w:val="6C8D2FC3"/>
    <w:rsid w:val="6D01019E"/>
    <w:rsid w:val="6D0843F7"/>
    <w:rsid w:val="6DAD6857"/>
    <w:rsid w:val="6FEC0000"/>
    <w:rsid w:val="705C2F35"/>
    <w:rsid w:val="705D2CAC"/>
    <w:rsid w:val="71B96608"/>
    <w:rsid w:val="71E05943"/>
    <w:rsid w:val="72B8241C"/>
    <w:rsid w:val="72D336FA"/>
    <w:rsid w:val="752B3379"/>
    <w:rsid w:val="756666BB"/>
    <w:rsid w:val="76085468"/>
    <w:rsid w:val="761C0F14"/>
    <w:rsid w:val="7677439C"/>
    <w:rsid w:val="76F31C74"/>
    <w:rsid w:val="77170059"/>
    <w:rsid w:val="772E7150"/>
    <w:rsid w:val="77DC7DDE"/>
    <w:rsid w:val="791B54B2"/>
    <w:rsid w:val="793622EC"/>
    <w:rsid w:val="7957181A"/>
    <w:rsid w:val="79870D9A"/>
    <w:rsid w:val="7A9814B1"/>
    <w:rsid w:val="7AC322A6"/>
    <w:rsid w:val="7B5668C8"/>
    <w:rsid w:val="7CF27D4C"/>
    <w:rsid w:val="7E3127AC"/>
    <w:rsid w:val="7E5F0E95"/>
    <w:rsid w:val="7F050748"/>
    <w:rsid w:val="7FFF0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727C2A"/>
  <w15:docId w15:val="{AF6522C5-4559-4CBD-B87F-AB9C73829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qFormat="1"/>
    <w:lsdException w:name="Body Text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autoRedefine/>
    <w:qFormat/>
    <w:pPr>
      <w:spacing w:before="100" w:beforeAutospacing="1" w:after="100" w:afterAutospacing="1"/>
      <w:jc w:val="left"/>
      <w:outlineLvl w:val="0"/>
    </w:pPr>
    <w:rPr>
      <w:rFonts w:ascii="宋体" w:hAnsi="宋体" w:cs="宋体" w:hint="eastAsia"/>
      <w:b/>
      <w:kern w:val="44"/>
      <w:sz w:val="48"/>
      <w:szCs w:val="48"/>
    </w:rPr>
  </w:style>
  <w:style w:type="paragraph" w:styleId="3">
    <w:name w:val="heading 3"/>
    <w:basedOn w:val="a"/>
    <w:next w:val="a"/>
    <w:autoRedefine/>
    <w:qFormat/>
    <w:pPr>
      <w:spacing w:before="100" w:beforeAutospacing="1" w:after="100" w:afterAutospacing="1"/>
      <w:jc w:val="left"/>
      <w:outlineLvl w:val="2"/>
    </w:pPr>
    <w:rPr>
      <w:rFonts w:ascii="宋体" w:hAnsi="宋体" w:cs="宋体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autoRedefine/>
    <w:qFormat/>
    <w:pPr>
      <w:shd w:val="clear" w:color="auto" w:fill="000080"/>
    </w:pPr>
  </w:style>
  <w:style w:type="paragraph" w:styleId="a4">
    <w:name w:val="Body Text"/>
    <w:basedOn w:val="a"/>
    <w:autoRedefine/>
    <w:qFormat/>
    <w:rPr>
      <w:rFonts w:ascii="仿宋" w:eastAsia="仿宋" w:hAnsi="仿宋" w:cs="仿宋"/>
      <w:sz w:val="28"/>
      <w:szCs w:val="28"/>
      <w:lang w:eastAsia="en-US"/>
    </w:rPr>
  </w:style>
  <w:style w:type="paragraph" w:styleId="a5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="100" w:beforeAutospacing="1" w:after="100" w:afterAutospacing="1"/>
    </w:pPr>
    <w:rPr>
      <w:sz w:val="24"/>
    </w:rPr>
  </w:style>
  <w:style w:type="table" w:styleId="a8">
    <w:name w:val="Table Grid"/>
    <w:basedOn w:val="a1"/>
    <w:autoRedefine/>
    <w:uiPriority w:val="9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autoRedefine/>
    <w:qFormat/>
    <w:rPr>
      <w:b/>
    </w:rPr>
  </w:style>
  <w:style w:type="character" w:styleId="aa">
    <w:name w:val="FollowedHyperlink"/>
    <w:autoRedefine/>
    <w:qFormat/>
    <w:rPr>
      <w:color w:val="333333"/>
      <w:u w:val="none"/>
    </w:rPr>
  </w:style>
  <w:style w:type="character" w:styleId="ab">
    <w:name w:val="Emphasis"/>
    <w:basedOn w:val="a0"/>
    <w:autoRedefine/>
    <w:qFormat/>
  </w:style>
  <w:style w:type="character" w:styleId="ac">
    <w:name w:val="Hyperlink"/>
    <w:basedOn w:val="a0"/>
    <w:autoRedefine/>
    <w:qFormat/>
    <w:rPr>
      <w:color w:val="333333"/>
      <w:u w:val="none"/>
    </w:rPr>
  </w:style>
  <w:style w:type="character" w:customStyle="1" w:styleId="subtitles0">
    <w:name w:val="sub_title s0"/>
    <w:basedOn w:val="a0"/>
    <w:autoRedefine/>
    <w:qFormat/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a"/>
    <w:autoRedefine/>
    <w:qFormat/>
    <w:pPr>
      <w:widowControl/>
      <w:spacing w:line="300" w:lineRule="auto"/>
      <w:ind w:firstLineChars="200" w:firstLine="200"/>
    </w:pPr>
  </w:style>
  <w:style w:type="paragraph" w:customStyle="1" w:styleId="CharCharChar">
    <w:name w:val="Char Char Char"/>
    <w:basedOn w:val="a3"/>
    <w:autoRedefine/>
    <w:qFormat/>
    <w:pPr>
      <w:ind w:leftChars="100" w:left="100" w:rightChars="100" w:right="100" w:firstLineChars="150" w:firstLine="150"/>
    </w:pPr>
    <w:rPr>
      <w:rFonts w:ascii="Tahoma" w:hAnsi="Tahoma"/>
      <w:sz w:val="24"/>
    </w:rPr>
  </w:style>
  <w:style w:type="paragraph" w:customStyle="1" w:styleId="NewNewNewNewNewNewNewNewNew">
    <w:name w:val="正文 New New New New New New New New New"/>
    <w:autoRedefine/>
    <w:qFormat/>
    <w:pPr>
      <w:widowControl w:val="0"/>
      <w:jc w:val="both"/>
    </w:pPr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482</Words>
  <Characters>2752</Characters>
  <Application>Microsoft Office Word</Application>
  <DocSecurity>0</DocSecurity>
  <Lines>22</Lines>
  <Paragraphs>6</Paragraphs>
  <ScaleCrop>false</ScaleCrop>
  <Company>Microsoft</Company>
  <LinksUpToDate>false</LinksUpToDate>
  <CharactersWithSpaces>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关于召开2004年高考大综合</dc:title>
  <dc:creator>qianyy</dc:creator>
  <cp:lastModifiedBy>教育学会 广东</cp:lastModifiedBy>
  <cp:revision>3</cp:revision>
  <cp:lastPrinted>2024-10-11T07:25:00Z</cp:lastPrinted>
  <dcterms:created xsi:type="dcterms:W3CDTF">2024-10-21T05:13:00Z</dcterms:created>
  <dcterms:modified xsi:type="dcterms:W3CDTF">2024-10-21T05:13:00Z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40DF336D27EE46428D1013D5EB1FFEF5_13</vt:lpwstr>
  </property>
</Properties>
</file>