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98D4" w14:textId="6553C592" w:rsidR="00F23AB2" w:rsidRDefault="00BE1A32" w:rsidP="00BE1A32">
      <w:pPr>
        <w:widowControl/>
        <w:jc w:val="left"/>
        <w:rPr>
          <w:b/>
          <w:bCs/>
          <w:color w:val="000000"/>
          <w:sz w:val="24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附件2：培训班议程  </w:t>
      </w:r>
      <w:r>
        <w:rPr>
          <w:rFonts w:hint="eastAsia"/>
          <w:b/>
          <w:bCs/>
          <w:color w:val="000000"/>
          <w:sz w:val="24"/>
        </w:rPr>
        <w:t xml:space="preserve">  </w:t>
      </w:r>
    </w:p>
    <w:p w14:paraId="1544FEDF" w14:textId="77777777" w:rsidR="00F23AB2" w:rsidRDefault="00000000">
      <w:pPr>
        <w:adjustRightInd w:val="0"/>
        <w:snapToGrid w:val="0"/>
        <w:spacing w:afterLines="20" w:after="48" w:line="400" w:lineRule="atLeas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</w:t>
      </w:r>
    </w:p>
    <w:p w14:paraId="12F25C40" w14:textId="77777777" w:rsidR="00F23AB2" w:rsidRDefault="00000000">
      <w:pPr>
        <w:wordWrap w:val="0"/>
        <w:spacing w:line="560" w:lineRule="exac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第一期：  广州会场（2024年3月9-10日）</w:t>
      </w:r>
    </w:p>
    <w:tbl>
      <w:tblPr>
        <w:tblW w:w="95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884"/>
        <w:gridCol w:w="1905"/>
        <w:gridCol w:w="1345"/>
        <w:gridCol w:w="5433"/>
      </w:tblGrid>
      <w:tr w:rsidR="00F23AB2" w14:paraId="45DA72E9" w14:textId="77777777">
        <w:trPr>
          <w:trHeight w:val="387"/>
        </w:trPr>
        <w:tc>
          <w:tcPr>
            <w:tcW w:w="884" w:type="dxa"/>
            <w:vAlign w:val="center"/>
          </w:tcPr>
          <w:p w14:paraId="76C9AF4E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科目</w:t>
            </w:r>
          </w:p>
        </w:tc>
        <w:tc>
          <w:tcPr>
            <w:tcW w:w="1905" w:type="dxa"/>
            <w:vAlign w:val="center"/>
          </w:tcPr>
          <w:p w14:paraId="32573C0C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345" w:type="dxa"/>
            <w:vAlign w:val="center"/>
          </w:tcPr>
          <w:p w14:paraId="57A763D0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主讲人</w:t>
            </w:r>
          </w:p>
        </w:tc>
        <w:tc>
          <w:tcPr>
            <w:tcW w:w="5433" w:type="dxa"/>
            <w:vAlign w:val="center"/>
          </w:tcPr>
          <w:p w14:paraId="4BACF908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会议专题</w:t>
            </w:r>
          </w:p>
        </w:tc>
      </w:tr>
      <w:tr w:rsidR="00F23AB2" w14:paraId="19E37670" w14:textId="77777777">
        <w:trPr>
          <w:cantSplit/>
          <w:trHeight w:val="737"/>
        </w:trPr>
        <w:tc>
          <w:tcPr>
            <w:tcW w:w="884" w:type="dxa"/>
            <w:vMerge w:val="restart"/>
            <w:vAlign w:val="center"/>
          </w:tcPr>
          <w:p w14:paraId="687727AA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语文</w:t>
            </w:r>
          </w:p>
        </w:tc>
        <w:tc>
          <w:tcPr>
            <w:tcW w:w="1905" w:type="dxa"/>
            <w:vMerge w:val="restart"/>
            <w:vAlign w:val="center"/>
          </w:tcPr>
          <w:p w14:paraId="3E39887D" w14:textId="77777777" w:rsidR="00F23AB2" w:rsidRDefault="00000000">
            <w:pPr>
              <w:widowControl/>
              <w:adjustRightInd w:val="0"/>
              <w:snapToGrid w:val="0"/>
              <w:ind w:firstLineChars="200" w:firstLine="48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星期六</w:t>
            </w:r>
          </w:p>
          <w:p w14:paraId="4035F42F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14:30—15:50</w:t>
            </w:r>
          </w:p>
          <w:p w14:paraId="70E58191" w14:textId="77777777" w:rsidR="00F23AB2" w:rsidRDefault="00F23AB2">
            <w:pPr>
              <w:widowControl/>
              <w:adjustRightInd w:val="0"/>
              <w:snapToGrid w:val="0"/>
              <w:ind w:firstLineChars="100" w:firstLine="24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2FA8975B" w14:textId="77777777" w:rsidR="00F23AB2" w:rsidRDefault="00F23AB2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71C34550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16:00—17:30</w:t>
            </w:r>
          </w:p>
        </w:tc>
        <w:tc>
          <w:tcPr>
            <w:tcW w:w="1345" w:type="dxa"/>
            <w:vAlign w:val="center"/>
          </w:tcPr>
          <w:p w14:paraId="6B47044C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凌嘉鸿</w:t>
            </w:r>
            <w:r>
              <w:rPr>
                <w:rFonts w:ascii="华文中宋" w:eastAsia="华文中宋" w:hAnsi="华文中宋" w:cs="华文中宋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5433" w:type="dxa"/>
            <w:vAlign w:val="center"/>
          </w:tcPr>
          <w:p w14:paraId="1E7CC9BA" w14:textId="77777777" w:rsidR="00F23AB2" w:rsidRDefault="00000000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试卷评讲课说播课展示：</w:t>
            </w:r>
          </w:p>
          <w:p w14:paraId="3453B0A0" w14:textId="34C712F8" w:rsidR="00F23AB2" w:rsidRDefault="00000000">
            <w:pPr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追求卓越课堂，收获幸福成长</w:t>
            </w:r>
          </w:p>
          <w:p w14:paraId="09ABAB9E" w14:textId="36F73CEC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——语文模拟考卷评讲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展示、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补考题设计及有效训练操作实施分享</w:t>
            </w:r>
          </w:p>
        </w:tc>
      </w:tr>
      <w:tr w:rsidR="00F23AB2" w14:paraId="0C58AE79" w14:textId="77777777">
        <w:trPr>
          <w:cantSplit/>
          <w:trHeight w:val="1637"/>
        </w:trPr>
        <w:tc>
          <w:tcPr>
            <w:tcW w:w="884" w:type="dxa"/>
            <w:vMerge/>
            <w:vAlign w:val="center"/>
          </w:tcPr>
          <w:p w14:paraId="46435658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20543587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5996416D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周华章</w:t>
            </w:r>
          </w:p>
        </w:tc>
        <w:tc>
          <w:tcPr>
            <w:tcW w:w="5433" w:type="dxa"/>
            <w:vAlign w:val="center"/>
          </w:tcPr>
          <w:p w14:paraId="7458D414" w14:textId="77777777" w:rsidR="00F23AB2" w:rsidRDefault="0000000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专题讲座1：</w:t>
            </w:r>
          </w:p>
          <w:p w14:paraId="0ECCE92C" w14:textId="6C68EBEC" w:rsidR="00F23AB2" w:rsidRDefault="00000000">
            <w:pPr>
              <w:widowControl/>
              <w:adjustRightInd w:val="0"/>
              <w:snapToGrid w:val="0"/>
              <w:textAlignment w:val="center"/>
              <w:rPr>
                <w:rFonts w:ascii="华文中宋" w:eastAsia="华文中宋" w:hAnsi="华文中宋" w:cs="华文中宋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锚定目标 擘画蓝图 有效应对</w:t>
            </w:r>
          </w:p>
          <w:p w14:paraId="6619F1A8" w14:textId="14949A10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——2024年广东中考命题特点和趋势分析，把握中考复习教学及习题训练尺度指导</w:t>
            </w:r>
          </w:p>
        </w:tc>
      </w:tr>
      <w:tr w:rsidR="00F23AB2" w14:paraId="2BED7D53" w14:textId="77777777">
        <w:trPr>
          <w:cantSplit/>
          <w:trHeight w:val="617"/>
        </w:trPr>
        <w:tc>
          <w:tcPr>
            <w:tcW w:w="884" w:type="dxa"/>
            <w:vMerge/>
            <w:vAlign w:val="center"/>
          </w:tcPr>
          <w:p w14:paraId="412A15C6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06922127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星期日</w:t>
            </w:r>
          </w:p>
          <w:p w14:paraId="2F0E8EF0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8:30—10:00</w:t>
            </w:r>
          </w:p>
          <w:p w14:paraId="5C8E68C0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5E55663D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10：10—11：40</w:t>
            </w:r>
          </w:p>
        </w:tc>
        <w:tc>
          <w:tcPr>
            <w:tcW w:w="1345" w:type="dxa"/>
            <w:vAlign w:val="center"/>
          </w:tcPr>
          <w:p w14:paraId="0D401FDC" w14:textId="77777777" w:rsidR="00F23AB2" w:rsidRDefault="00F23AB2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</w:p>
          <w:p w14:paraId="7012EB66" w14:textId="77777777" w:rsidR="00F23AB2" w:rsidRDefault="00000000">
            <w:pPr>
              <w:widowControl/>
              <w:ind w:firstLineChars="100" w:firstLine="240"/>
              <w:jc w:val="left"/>
              <w:rPr>
                <w:bCs/>
              </w:rPr>
            </w:pPr>
            <w:r>
              <w:rPr>
                <w:rFonts w:hint="eastAsia"/>
                <w:bCs/>
                <w:sz w:val="24"/>
              </w:rPr>
              <w:t>孔维波</w:t>
            </w:r>
          </w:p>
          <w:p w14:paraId="20DD95E7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5433" w:type="dxa"/>
            <w:vAlign w:val="center"/>
          </w:tcPr>
          <w:p w14:paraId="6FCC7D7B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专题讲座2：</w:t>
            </w:r>
          </w:p>
          <w:p w14:paraId="12F6CB3A" w14:textId="5B99B107" w:rsidR="00F23AB2" w:rsidRDefault="00000000">
            <w:pPr>
              <w:adjustRightInd w:val="0"/>
              <w:snapToGrid w:val="0"/>
              <w:rPr>
                <w:rFonts w:ascii="华文中宋" w:eastAsia="华文中宋" w:hAnsi="华文中宋" w:cs="华文中宋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课标名篇 共研经典 有效训练</w:t>
            </w:r>
          </w:p>
          <w:p w14:paraId="20DF2725" w14:textId="72697EE3" w:rsidR="00F23AB2" w:rsidRDefault="00F06167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——新课标名篇各阶段导读设计与对应习题编制提分训练指导</w:t>
            </w:r>
          </w:p>
        </w:tc>
      </w:tr>
      <w:tr w:rsidR="00F23AB2" w14:paraId="3BAE90BF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50EDAC8C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49015711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537609B5" w14:textId="77777777" w:rsidR="00F23AB2" w:rsidRDefault="00F23AB2">
            <w:pPr>
              <w:widowControl/>
              <w:ind w:firstLineChars="100" w:firstLine="210"/>
              <w:jc w:val="left"/>
              <w:rPr>
                <w:bCs/>
              </w:rPr>
            </w:pPr>
          </w:p>
          <w:p w14:paraId="725F391F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陈辉霞</w:t>
            </w:r>
          </w:p>
        </w:tc>
        <w:tc>
          <w:tcPr>
            <w:tcW w:w="5433" w:type="dxa"/>
            <w:vAlign w:val="center"/>
          </w:tcPr>
          <w:p w14:paraId="4A1F4855" w14:textId="77777777" w:rsidR="00F23AB2" w:rsidRDefault="0000000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专题讲座3：</w:t>
            </w:r>
          </w:p>
          <w:p w14:paraId="2D26B847" w14:textId="74A1A5DF" w:rsidR="00F23AB2" w:rsidRDefault="00000000">
            <w:pPr>
              <w:widowControl/>
              <w:jc w:val="left"/>
              <w:rPr>
                <w:rFonts w:ascii="华文中宋" w:eastAsia="华文中宋" w:hAnsi="华文中宋" w:cs="华文中宋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洞悉写作坷坎，寻觅跨越良策</w:t>
            </w:r>
          </w:p>
          <w:p w14:paraId="417835A3" w14:textId="4B7721F1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——例谈考卷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高效审题方法及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2024年中考</w:t>
            </w:r>
            <w:r>
              <w:rPr>
                <w:rStyle w:val="aa"/>
                <w:rFonts w:ascii="仿宋" w:eastAsia="仿宋" w:hAnsi="仿宋" w:cs="仿宋" w:hint="eastAsia"/>
                <w:b w:val="0"/>
                <w:bCs/>
                <w:color w:val="191919"/>
                <w:szCs w:val="21"/>
                <w:shd w:val="clear" w:color="auto" w:fill="FFFFFF"/>
              </w:rPr>
              <w:t>写作设计训练和模拟题编制指导</w:t>
            </w:r>
          </w:p>
        </w:tc>
      </w:tr>
      <w:tr w:rsidR="00F23AB2" w14:paraId="031881F1" w14:textId="77777777">
        <w:trPr>
          <w:cantSplit/>
          <w:trHeight w:val="602"/>
        </w:trPr>
        <w:tc>
          <w:tcPr>
            <w:tcW w:w="884" w:type="dxa"/>
            <w:vMerge w:val="restart"/>
            <w:vAlign w:val="center"/>
          </w:tcPr>
          <w:p w14:paraId="32F3C3C2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英语</w:t>
            </w:r>
          </w:p>
          <w:p w14:paraId="4CA9B12F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24FF2B65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星期六</w:t>
            </w:r>
          </w:p>
          <w:p w14:paraId="6C309AEE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14:30—15:50</w:t>
            </w:r>
          </w:p>
          <w:p w14:paraId="1FB4831D" w14:textId="77777777" w:rsidR="00F23AB2" w:rsidRDefault="00F23AB2">
            <w:pPr>
              <w:widowControl/>
              <w:adjustRightInd w:val="0"/>
              <w:snapToGrid w:val="0"/>
              <w:spacing w:line="360" w:lineRule="atLeast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6B16C3AD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16:00—17:30</w:t>
            </w:r>
          </w:p>
          <w:p w14:paraId="635DC360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1F1D19B6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</w:p>
          <w:p w14:paraId="3A701ACF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朱清云</w:t>
            </w:r>
          </w:p>
        </w:tc>
        <w:tc>
          <w:tcPr>
            <w:tcW w:w="5433" w:type="dxa"/>
            <w:vAlign w:val="center"/>
          </w:tcPr>
          <w:p w14:paraId="79C139CF" w14:textId="77777777" w:rsidR="00F23AB2" w:rsidRDefault="00000000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复习课说播课展示</w:t>
            </w:r>
          </w:p>
          <w:p w14:paraId="04D3A666" w14:textId="60312286" w:rsidR="00F23AB2" w:rsidRDefault="00000000">
            <w:pPr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精心构思巧说课，绽放魅力在课堂</w:t>
            </w:r>
          </w:p>
          <w:p w14:paraId="46A3559F" w14:textId="2F9B433F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——英语模拟考卷评讲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及纠错训练题设计分享</w:t>
            </w:r>
          </w:p>
        </w:tc>
      </w:tr>
      <w:tr w:rsidR="00F23AB2" w14:paraId="1CE89A76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5E3DB179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7FCE4E44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289D7958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</w:p>
          <w:p w14:paraId="3C44FB83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冯晓颖</w:t>
            </w:r>
          </w:p>
        </w:tc>
        <w:tc>
          <w:tcPr>
            <w:tcW w:w="5433" w:type="dxa"/>
            <w:vAlign w:val="center"/>
          </w:tcPr>
          <w:p w14:paraId="3D71A290" w14:textId="77777777" w:rsidR="00F23AB2" w:rsidRDefault="00000000">
            <w:pPr>
              <w:adjustRightInd w:val="0"/>
              <w:snapToGrid w:val="0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专题讲座1：</w:t>
            </w:r>
          </w:p>
          <w:p w14:paraId="4B763D36" w14:textId="06634D9C" w:rsidR="00F23AB2" w:rsidRDefault="00000000">
            <w:pPr>
              <w:widowControl/>
              <w:jc w:val="left"/>
              <w:rPr>
                <w:bCs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悉课标  研考卷  定攻略</w:t>
            </w:r>
          </w:p>
          <w:p w14:paraId="121724B9" w14:textId="345DE9E7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——2024年广东中考命题特点和趋势分析，把握中考各阶段复习教学和习题训练策略</w:t>
            </w:r>
          </w:p>
        </w:tc>
      </w:tr>
      <w:tr w:rsidR="00F23AB2" w14:paraId="64067E86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227A5EC3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4B9213AA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星期日</w:t>
            </w:r>
          </w:p>
          <w:p w14:paraId="3E093CC5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8:30—10:00</w:t>
            </w:r>
          </w:p>
          <w:p w14:paraId="036D2D82" w14:textId="77777777" w:rsidR="00F23AB2" w:rsidRDefault="00F23AB2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E7782D6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10：10—11：40</w:t>
            </w:r>
          </w:p>
          <w:p w14:paraId="19E2FE79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34491A4F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邓华开</w:t>
            </w:r>
          </w:p>
        </w:tc>
        <w:tc>
          <w:tcPr>
            <w:tcW w:w="5433" w:type="dxa"/>
            <w:vAlign w:val="center"/>
          </w:tcPr>
          <w:p w14:paraId="738324EF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专题讲座2：</w:t>
            </w:r>
          </w:p>
          <w:p w14:paraId="092CD5AB" w14:textId="62D2F7A1" w:rsidR="00F23AB2" w:rsidRDefault="00000000" w:rsidP="006F1BBD">
            <w:pPr>
              <w:snapToGrid w:val="0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了解学情 借题发挥，考练增分</w:t>
            </w:r>
          </w:p>
          <w:p w14:paraId="180DC9E1" w14:textId="34DA2B88" w:rsidR="00F23AB2" w:rsidRDefault="00F0616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——从中考阅读答题扣分情况，例谈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2024年如何提高阅读得分精准度训练指导</w:t>
            </w:r>
          </w:p>
        </w:tc>
      </w:tr>
      <w:tr w:rsidR="00F23AB2" w14:paraId="1E343267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6830C6F3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324D442D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593D3B67" w14:textId="77777777" w:rsidR="00F23AB2" w:rsidRDefault="00F23AB2">
            <w:pPr>
              <w:widowControl/>
              <w:ind w:firstLineChars="100" w:firstLine="210"/>
              <w:jc w:val="left"/>
              <w:rPr>
                <w:bCs/>
              </w:rPr>
            </w:pPr>
          </w:p>
          <w:p w14:paraId="1D1CBC15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杜晓曦</w:t>
            </w:r>
          </w:p>
        </w:tc>
        <w:tc>
          <w:tcPr>
            <w:tcW w:w="5433" w:type="dxa"/>
            <w:vAlign w:val="center"/>
          </w:tcPr>
          <w:p w14:paraId="7268270D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专题讲座3：</w:t>
            </w:r>
          </w:p>
          <w:p w14:paraId="20AF0B1F" w14:textId="15DCA69B" w:rsidR="00F23AB2" w:rsidRDefault="00000000" w:rsidP="006F1BBD">
            <w:pPr>
              <w:snapToGrid w:val="0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为课堂赋能，为中考增分</w:t>
            </w:r>
          </w:p>
          <w:p w14:paraId="764A5F3A" w14:textId="13A1452B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——例谈考卷高效审题方法及2024</w:t>
            </w:r>
            <w:r w:rsidR="00E23EB4"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中考</w:t>
            </w:r>
            <w:r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作文写作设计和模拟训练题编制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指导</w:t>
            </w:r>
          </w:p>
        </w:tc>
      </w:tr>
      <w:tr w:rsidR="00F23AB2" w14:paraId="5CE13712" w14:textId="77777777">
        <w:trPr>
          <w:cantSplit/>
          <w:trHeight w:val="602"/>
        </w:trPr>
        <w:tc>
          <w:tcPr>
            <w:tcW w:w="884" w:type="dxa"/>
            <w:vMerge w:val="restart"/>
            <w:vAlign w:val="center"/>
          </w:tcPr>
          <w:p w14:paraId="537E567C" w14:textId="77777777" w:rsidR="00F23AB2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lastRenderedPageBreak/>
              <w:t>道德与</w:t>
            </w:r>
          </w:p>
          <w:p w14:paraId="30C8AE50" w14:textId="77777777" w:rsidR="00F23AB2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法治</w:t>
            </w:r>
          </w:p>
        </w:tc>
        <w:tc>
          <w:tcPr>
            <w:tcW w:w="1905" w:type="dxa"/>
            <w:vMerge w:val="restart"/>
            <w:vAlign w:val="center"/>
          </w:tcPr>
          <w:p w14:paraId="1DD3EFAF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星期六</w:t>
            </w:r>
          </w:p>
          <w:p w14:paraId="669EBE06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14:30—15:50</w:t>
            </w:r>
          </w:p>
          <w:p w14:paraId="72ECE7E2" w14:textId="77777777" w:rsidR="00F23AB2" w:rsidRDefault="00F23AB2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588C509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16:00—17:30</w:t>
            </w:r>
          </w:p>
        </w:tc>
        <w:tc>
          <w:tcPr>
            <w:tcW w:w="1345" w:type="dxa"/>
            <w:vAlign w:val="center"/>
          </w:tcPr>
          <w:p w14:paraId="6AFBAE87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高文婷</w:t>
            </w:r>
          </w:p>
        </w:tc>
        <w:tc>
          <w:tcPr>
            <w:tcW w:w="5433" w:type="dxa"/>
            <w:vAlign w:val="center"/>
          </w:tcPr>
          <w:p w14:paraId="54635D17" w14:textId="77777777" w:rsidR="00F23AB2" w:rsidRDefault="00000000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复习课说播课堂展示</w:t>
            </w:r>
          </w:p>
          <w:p w14:paraId="02F71280" w14:textId="3646AA4C" w:rsidR="00F23AB2" w:rsidRDefault="00000000">
            <w:pPr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精研考情学情  提升课堂质效</w:t>
            </w:r>
          </w:p>
          <w:p w14:paraId="5B8D757E" w14:textId="782C1062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——道法模拟考卷讲评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 w:rsidR="00E23EB4"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纠错训练题设计</w:t>
            </w:r>
            <w:r w:rsidR="00E23EB4"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对应训练案例分享</w:t>
            </w:r>
          </w:p>
        </w:tc>
      </w:tr>
      <w:tr w:rsidR="00F23AB2" w14:paraId="387FD573" w14:textId="77777777">
        <w:trPr>
          <w:cantSplit/>
          <w:trHeight w:val="1488"/>
        </w:trPr>
        <w:tc>
          <w:tcPr>
            <w:tcW w:w="884" w:type="dxa"/>
            <w:vMerge/>
            <w:vAlign w:val="center"/>
          </w:tcPr>
          <w:p w14:paraId="470A8548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79A7E987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39B6E019" w14:textId="77777777" w:rsidR="00F23AB2" w:rsidRDefault="00F23AB2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华文中宋"/>
                <w:bCs/>
                <w:color w:val="000000"/>
                <w:kern w:val="0"/>
                <w:sz w:val="24"/>
              </w:rPr>
            </w:pPr>
          </w:p>
          <w:p w14:paraId="37BFE2E5" w14:textId="77777777" w:rsidR="00F23AB2" w:rsidRDefault="00F23AB2">
            <w:pPr>
              <w:widowControl/>
              <w:ind w:firstLineChars="100" w:firstLine="210"/>
              <w:jc w:val="left"/>
              <w:rPr>
                <w:bCs/>
              </w:rPr>
            </w:pPr>
          </w:p>
          <w:p w14:paraId="57702D6D" w14:textId="77777777" w:rsidR="00F23AB2" w:rsidRDefault="00000000">
            <w:pPr>
              <w:widowControl/>
              <w:ind w:firstLineChars="100" w:firstLine="24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邱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莎</w:t>
            </w:r>
          </w:p>
          <w:p w14:paraId="058B9E52" w14:textId="77777777" w:rsidR="00F23AB2" w:rsidRDefault="00F23AB2">
            <w:pPr>
              <w:widowControl/>
              <w:ind w:firstLineChars="100" w:firstLine="210"/>
              <w:jc w:val="left"/>
              <w:rPr>
                <w:bCs/>
              </w:rPr>
            </w:pPr>
          </w:p>
          <w:p w14:paraId="58455C98" w14:textId="77777777" w:rsidR="00F23AB2" w:rsidRDefault="00F23AB2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</w:p>
        </w:tc>
        <w:tc>
          <w:tcPr>
            <w:tcW w:w="5433" w:type="dxa"/>
            <w:vAlign w:val="center"/>
          </w:tcPr>
          <w:p w14:paraId="77FE24E2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专题讲座1：</w:t>
            </w:r>
          </w:p>
          <w:p w14:paraId="6BD9E0FE" w14:textId="29CCBDE7" w:rsidR="00F23AB2" w:rsidRDefault="00000000">
            <w:pPr>
              <w:widowControl/>
              <w:jc w:val="left"/>
              <w:rPr>
                <w:bCs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新时期 新中考 新策略</w:t>
            </w:r>
          </w:p>
          <w:p w14:paraId="209969E2" w14:textId="634C2B9E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——</w:t>
            </w:r>
            <w:r w:rsidR="00E23EB4">
              <w:rPr>
                <w:rFonts w:ascii="仿宋" w:eastAsia="仿宋" w:hAnsi="仿宋" w:cs="仿宋" w:hint="eastAsia"/>
                <w:bCs/>
                <w:kern w:val="0"/>
                <w:szCs w:val="21"/>
              </w:rPr>
              <w:t>分析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2024中考道法命题规律趋势，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把握中考各阶段复习教学和习题讲练策略</w:t>
            </w:r>
          </w:p>
        </w:tc>
      </w:tr>
      <w:tr w:rsidR="00F23AB2" w14:paraId="03A6919D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1B2C6828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11A49609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星期日</w:t>
            </w:r>
          </w:p>
          <w:p w14:paraId="721C8007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8:30—10:00</w:t>
            </w:r>
          </w:p>
          <w:p w14:paraId="4A68858D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26D8598D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10：10—11：40</w:t>
            </w:r>
          </w:p>
        </w:tc>
        <w:tc>
          <w:tcPr>
            <w:tcW w:w="1345" w:type="dxa"/>
            <w:vAlign w:val="center"/>
          </w:tcPr>
          <w:p w14:paraId="54F03C34" w14:textId="77777777" w:rsidR="00F23AB2" w:rsidRDefault="00F23AB2">
            <w:pPr>
              <w:widowControl/>
              <w:ind w:firstLineChars="100" w:firstLine="210"/>
              <w:jc w:val="left"/>
              <w:rPr>
                <w:bCs/>
              </w:rPr>
            </w:pPr>
          </w:p>
          <w:p w14:paraId="1F4289C2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hint="eastAsia"/>
                <w:bCs/>
                <w:sz w:val="24"/>
              </w:rPr>
              <w:t>王立国</w:t>
            </w:r>
          </w:p>
        </w:tc>
        <w:tc>
          <w:tcPr>
            <w:tcW w:w="5433" w:type="dxa"/>
            <w:vAlign w:val="center"/>
          </w:tcPr>
          <w:p w14:paraId="56AB9C69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专题讲座2：</w:t>
            </w:r>
          </w:p>
          <w:p w14:paraId="109C462F" w14:textId="7E877BC1" w:rsidR="00F23AB2" w:rsidRDefault="00000000">
            <w:pPr>
              <w:adjustRightInd w:val="0"/>
              <w:snapToGrid w:val="0"/>
              <w:rPr>
                <w:rFonts w:ascii="华文中宋" w:eastAsia="华文中宋" w:hAnsi="华文中宋" w:cs="华文中宋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悉变化 析考题 促提升</w:t>
            </w:r>
          </w:p>
          <w:p w14:paraId="563D2AFA" w14:textId="2D72C6FE" w:rsidR="00F23AB2" w:rsidRDefault="00F06167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——例谈中考常见失分题陷</w:t>
            </w:r>
            <w:r w:rsidR="00E23EB4">
              <w:rPr>
                <w:rFonts w:ascii="仿宋" w:eastAsia="仿宋" w:hAnsi="仿宋" w:cs="仿宋" w:hint="eastAsia"/>
                <w:bCs/>
                <w:szCs w:val="21"/>
              </w:rPr>
              <w:t>阱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设置剖析，如何提高2024中考道德与法治非选择题板块训练提分指导</w:t>
            </w:r>
          </w:p>
        </w:tc>
      </w:tr>
      <w:tr w:rsidR="00F23AB2" w14:paraId="5880E758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282CF0E1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5F21AE18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2A20BE10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魏盛宝</w:t>
            </w:r>
          </w:p>
        </w:tc>
        <w:tc>
          <w:tcPr>
            <w:tcW w:w="5433" w:type="dxa"/>
            <w:vAlign w:val="center"/>
          </w:tcPr>
          <w:p w14:paraId="45284281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专题讲座3：</w:t>
            </w:r>
          </w:p>
          <w:p w14:paraId="348C2EC6" w14:textId="5692B846" w:rsidR="00F23AB2" w:rsidRDefault="00000000">
            <w:pPr>
              <w:widowControl/>
              <w:adjustRightInd w:val="0"/>
              <w:snapToGrid w:val="0"/>
              <w:jc w:val="left"/>
              <w:rPr>
                <w:bCs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立德传“道”，守正明“法”</w:t>
            </w:r>
          </w:p>
          <w:p w14:paraId="00EB2897" w14:textId="2748D977" w:rsidR="00F23AB2" w:rsidRDefault="00F0616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1B1B1B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例谈考卷高效审题方法和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2024</w:t>
            </w:r>
            <w:r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中考时政热点习题设计及讲练提分指导</w:t>
            </w:r>
          </w:p>
        </w:tc>
      </w:tr>
      <w:tr w:rsidR="00F23AB2" w14:paraId="425314D1" w14:textId="77777777">
        <w:trPr>
          <w:cantSplit/>
          <w:trHeight w:val="995"/>
        </w:trPr>
        <w:tc>
          <w:tcPr>
            <w:tcW w:w="884" w:type="dxa"/>
            <w:vMerge w:val="restart"/>
            <w:vAlign w:val="center"/>
          </w:tcPr>
          <w:p w14:paraId="6438078A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</w:p>
          <w:p w14:paraId="54862601" w14:textId="77777777" w:rsidR="00F23AB2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化学</w:t>
            </w:r>
          </w:p>
        </w:tc>
        <w:tc>
          <w:tcPr>
            <w:tcW w:w="1905" w:type="dxa"/>
            <w:vMerge w:val="restart"/>
            <w:vAlign w:val="center"/>
          </w:tcPr>
          <w:p w14:paraId="396CCB48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星期六</w:t>
            </w:r>
          </w:p>
          <w:p w14:paraId="1DBF579C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14:30—15:50</w:t>
            </w:r>
          </w:p>
          <w:p w14:paraId="5090B5F7" w14:textId="77777777" w:rsidR="00F23AB2" w:rsidRDefault="00F23AB2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5AA1AAB5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71EC3C4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4248D9CB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16:00—17:30</w:t>
            </w:r>
          </w:p>
        </w:tc>
        <w:tc>
          <w:tcPr>
            <w:tcW w:w="1345" w:type="dxa"/>
            <w:vAlign w:val="center"/>
          </w:tcPr>
          <w:p w14:paraId="7FD8254C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ind w:firstLineChars="100" w:firstLine="240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路 丹</w:t>
            </w:r>
          </w:p>
        </w:tc>
        <w:tc>
          <w:tcPr>
            <w:tcW w:w="5433" w:type="dxa"/>
            <w:vAlign w:val="center"/>
          </w:tcPr>
          <w:p w14:paraId="221BCBAC" w14:textId="77777777" w:rsidR="00F23AB2" w:rsidRDefault="00000000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复习课说播课展示</w:t>
            </w:r>
          </w:p>
          <w:p w14:paraId="1F615117" w14:textId="7E2CC8B9" w:rsidR="00F23AB2" w:rsidRDefault="00000000">
            <w:pPr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深挖课堂潜力 彰显“双减”成效</w:t>
            </w:r>
          </w:p>
          <w:p w14:paraId="73709D65" w14:textId="4647EE39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——模拟</w:t>
            </w:r>
            <w:r w:rsidR="00DF206A">
              <w:rPr>
                <w:rFonts w:ascii="仿宋" w:eastAsia="仿宋" w:hAnsi="仿宋" w:cs="仿宋" w:hint="eastAsia"/>
                <w:bCs/>
                <w:szCs w:val="21"/>
              </w:rPr>
              <w:t>化学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考卷讲评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 w:rsidR="00DF206A"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纠错习题应对设计分享</w:t>
            </w:r>
          </w:p>
        </w:tc>
      </w:tr>
      <w:tr w:rsidR="00F23AB2" w14:paraId="4A4ACAA3" w14:textId="77777777">
        <w:trPr>
          <w:cantSplit/>
          <w:trHeight w:val="1512"/>
        </w:trPr>
        <w:tc>
          <w:tcPr>
            <w:tcW w:w="884" w:type="dxa"/>
            <w:vMerge/>
            <w:vAlign w:val="center"/>
          </w:tcPr>
          <w:p w14:paraId="085269C6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5CB08E38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7C4CEA82" w14:textId="77777777" w:rsidR="00F23AB2" w:rsidRDefault="00F23AB2">
            <w:pPr>
              <w:widowControl/>
              <w:adjustRightInd w:val="0"/>
              <w:snapToGrid w:val="0"/>
              <w:spacing w:line="360" w:lineRule="atLeast"/>
              <w:ind w:firstLineChars="100" w:firstLine="240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</w:p>
          <w:p w14:paraId="2DCD7A35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房宜彪</w:t>
            </w:r>
          </w:p>
        </w:tc>
        <w:tc>
          <w:tcPr>
            <w:tcW w:w="5433" w:type="dxa"/>
            <w:vAlign w:val="center"/>
          </w:tcPr>
          <w:p w14:paraId="3ED61C32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专题讲座1：</w:t>
            </w:r>
          </w:p>
          <w:p w14:paraId="370474F2" w14:textId="5E511DC1" w:rsidR="00F23AB2" w:rsidRDefault="00000000">
            <w:pPr>
              <w:adjustRightInd w:val="0"/>
              <w:snapToGrid w:val="0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研考题 重实验 促提分</w:t>
            </w:r>
          </w:p>
          <w:p w14:paraId="41072608" w14:textId="793FA66B" w:rsidR="00F23AB2" w:rsidRDefault="00F06167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2024年中考化学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试题命题规律趋势分析，把握一、二轮复习教学</w:t>
            </w:r>
            <w:r w:rsidR="00DF206A">
              <w:rPr>
                <w:rFonts w:ascii="仿宋" w:eastAsia="仿宋" w:hAnsi="仿宋" w:cs="仿宋" w:hint="eastAsia"/>
                <w:bCs/>
                <w:szCs w:val="21"/>
              </w:rPr>
              <w:t>策略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及各阶段习题设计训练指导</w:t>
            </w:r>
          </w:p>
        </w:tc>
      </w:tr>
      <w:tr w:rsidR="00F23AB2" w14:paraId="6B35773E" w14:textId="77777777">
        <w:trPr>
          <w:cantSplit/>
          <w:trHeight w:val="792"/>
        </w:trPr>
        <w:tc>
          <w:tcPr>
            <w:tcW w:w="884" w:type="dxa"/>
            <w:vMerge/>
            <w:vAlign w:val="center"/>
          </w:tcPr>
          <w:p w14:paraId="324C9EDD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40776159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星期日</w:t>
            </w:r>
          </w:p>
          <w:p w14:paraId="3EDE5DBC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8:30—10:00</w:t>
            </w:r>
          </w:p>
          <w:p w14:paraId="73BEDD4B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7C3C8AF1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10：10—11：40</w:t>
            </w:r>
          </w:p>
        </w:tc>
        <w:tc>
          <w:tcPr>
            <w:tcW w:w="1345" w:type="dxa"/>
            <w:vAlign w:val="center"/>
          </w:tcPr>
          <w:p w14:paraId="39AB33C4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陈金锋</w:t>
            </w:r>
          </w:p>
        </w:tc>
        <w:tc>
          <w:tcPr>
            <w:tcW w:w="5433" w:type="dxa"/>
            <w:vAlign w:val="center"/>
          </w:tcPr>
          <w:p w14:paraId="77EDB58D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专题讲座2：</w:t>
            </w:r>
          </w:p>
          <w:p w14:paraId="755AC9C5" w14:textId="4080CF21" w:rsidR="00F23AB2" w:rsidRDefault="00000000">
            <w:pPr>
              <w:adjustRightInd w:val="0"/>
              <w:snapToGrid w:val="0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实操 中考 增分 </w:t>
            </w:r>
          </w:p>
          <w:p w14:paraId="36FB8BF8" w14:textId="19E04578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例谈2024中考实验笔试训练与实操关联习题编制设计</w:t>
            </w:r>
            <w:r w:rsidR="00DF206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以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及讲练指导</w:t>
            </w:r>
          </w:p>
        </w:tc>
      </w:tr>
      <w:tr w:rsidR="00F23AB2" w14:paraId="5D367F7C" w14:textId="77777777">
        <w:trPr>
          <w:cantSplit/>
          <w:trHeight w:val="587"/>
        </w:trPr>
        <w:tc>
          <w:tcPr>
            <w:tcW w:w="884" w:type="dxa"/>
            <w:vMerge/>
            <w:vAlign w:val="center"/>
          </w:tcPr>
          <w:p w14:paraId="7D2C70AB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2CEB46BC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345" w:type="dxa"/>
            <w:vAlign w:val="center"/>
          </w:tcPr>
          <w:p w14:paraId="59056274" w14:textId="77777777" w:rsidR="00F23AB2" w:rsidRDefault="00F23AB2">
            <w:pPr>
              <w:widowControl/>
              <w:adjustRightInd w:val="0"/>
              <w:snapToGrid w:val="0"/>
              <w:spacing w:line="360" w:lineRule="atLeast"/>
              <w:ind w:firstLineChars="100" w:firstLine="240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</w:p>
          <w:p w14:paraId="3E9ED2E8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胡继先</w:t>
            </w:r>
          </w:p>
        </w:tc>
        <w:tc>
          <w:tcPr>
            <w:tcW w:w="5433" w:type="dxa"/>
            <w:vAlign w:val="center"/>
          </w:tcPr>
          <w:p w14:paraId="6E0DF528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专题讲座3：</w:t>
            </w:r>
          </w:p>
          <w:p w14:paraId="2882E86F" w14:textId="45CEA4C3" w:rsidR="00F23AB2" w:rsidRDefault="00000000">
            <w:pPr>
              <w:widowControl/>
              <w:spacing w:line="360" w:lineRule="auto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了解学情 借题发挥 考练增分</w:t>
            </w:r>
          </w:p>
          <w:p w14:paraId="411BA930" w14:textId="62CBBD7C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例谈考卷高效审题方法及2024年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中考化学各阶段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综合能力题、计算题</w:t>
            </w:r>
            <w:r w:rsidR="00DF206A">
              <w:rPr>
                <w:rFonts w:ascii="仿宋" w:eastAsia="仿宋" w:hAnsi="仿宋" w:cs="仿宋" w:hint="eastAsia"/>
                <w:bCs/>
                <w:kern w:val="0"/>
                <w:szCs w:val="21"/>
              </w:rPr>
              <w:t>的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编制设计</w:t>
            </w:r>
            <w:r w:rsidR="00DF206A">
              <w:rPr>
                <w:rFonts w:ascii="仿宋" w:eastAsia="仿宋" w:hAnsi="仿宋" w:cs="仿宋" w:hint="eastAsia"/>
                <w:bCs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讲练提分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指导</w:t>
            </w:r>
          </w:p>
        </w:tc>
      </w:tr>
    </w:tbl>
    <w:p w14:paraId="5046176D" w14:textId="61527209" w:rsidR="00F23AB2" w:rsidRDefault="00000000">
      <w:pPr>
        <w:adjustRightInd w:val="0"/>
        <w:snapToGrid w:val="0"/>
        <w:spacing w:afterLines="20" w:after="48" w:line="400" w:lineRule="atLeas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</w:t>
      </w:r>
    </w:p>
    <w:p w14:paraId="2BFD7E26" w14:textId="77777777" w:rsidR="00F23AB2" w:rsidRDefault="00F23AB2">
      <w:pPr>
        <w:adjustRightInd w:val="0"/>
        <w:snapToGrid w:val="0"/>
        <w:spacing w:afterLines="20" w:after="48" w:line="400" w:lineRule="atLeast"/>
        <w:jc w:val="center"/>
        <w:rPr>
          <w:b/>
          <w:bCs/>
          <w:color w:val="000000"/>
          <w:sz w:val="24"/>
        </w:rPr>
      </w:pPr>
    </w:p>
    <w:p w14:paraId="21BE567F" w14:textId="77777777" w:rsidR="00DF206A" w:rsidRDefault="00000000">
      <w:pPr>
        <w:adjustRightInd w:val="0"/>
        <w:snapToGrid w:val="0"/>
        <w:spacing w:afterLines="20" w:after="48" w:line="400" w:lineRule="atLeas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 xml:space="preserve"> </w:t>
      </w:r>
    </w:p>
    <w:p w14:paraId="5E4D94CD" w14:textId="77777777" w:rsidR="00DF206A" w:rsidRDefault="00DF206A">
      <w:pPr>
        <w:widowControl/>
        <w:jc w:val="left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br w:type="page"/>
      </w:r>
    </w:p>
    <w:p w14:paraId="36DD5192" w14:textId="1E091A95" w:rsidR="00F23AB2" w:rsidRDefault="00000000">
      <w:pPr>
        <w:adjustRightInd w:val="0"/>
        <w:snapToGrid w:val="0"/>
        <w:spacing w:afterLines="20" w:after="48" w:line="400" w:lineRule="atLeast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第二期：  广州会场（2024年3月16-17日）</w:t>
      </w:r>
    </w:p>
    <w:p w14:paraId="638F18BE" w14:textId="77777777" w:rsidR="00F23AB2" w:rsidRDefault="00F23AB2">
      <w:pPr>
        <w:snapToGrid w:val="0"/>
        <w:spacing w:line="360" w:lineRule="auto"/>
        <w:rPr>
          <w:rFonts w:ascii="华文中宋" w:eastAsia="华文中宋" w:hAnsi="华文中宋" w:cs="华文中宋"/>
          <w:b/>
          <w:color w:val="000000"/>
          <w:sz w:val="24"/>
        </w:rPr>
      </w:pPr>
    </w:p>
    <w:tbl>
      <w:tblPr>
        <w:tblW w:w="94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13" w:type="dxa"/>
          <w:bottom w:w="15" w:type="dxa"/>
          <w:right w:w="113" w:type="dxa"/>
        </w:tblCellMar>
        <w:tblLook w:val="04A0" w:firstRow="1" w:lastRow="0" w:firstColumn="1" w:lastColumn="0" w:noHBand="0" w:noVBand="1"/>
      </w:tblPr>
      <w:tblGrid>
        <w:gridCol w:w="884"/>
        <w:gridCol w:w="1905"/>
        <w:gridCol w:w="1620"/>
        <w:gridCol w:w="5002"/>
      </w:tblGrid>
      <w:tr w:rsidR="00F23AB2" w14:paraId="456A5148" w14:textId="77777777">
        <w:trPr>
          <w:trHeight w:val="387"/>
        </w:trPr>
        <w:tc>
          <w:tcPr>
            <w:tcW w:w="884" w:type="dxa"/>
            <w:vAlign w:val="center"/>
          </w:tcPr>
          <w:p w14:paraId="03B50E8A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科目</w:t>
            </w:r>
          </w:p>
        </w:tc>
        <w:tc>
          <w:tcPr>
            <w:tcW w:w="1905" w:type="dxa"/>
            <w:vAlign w:val="center"/>
          </w:tcPr>
          <w:p w14:paraId="53FB6B9E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620" w:type="dxa"/>
            <w:vAlign w:val="center"/>
          </w:tcPr>
          <w:p w14:paraId="6F5C8209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主讲人</w:t>
            </w:r>
          </w:p>
        </w:tc>
        <w:tc>
          <w:tcPr>
            <w:tcW w:w="5002" w:type="dxa"/>
            <w:vAlign w:val="center"/>
          </w:tcPr>
          <w:p w14:paraId="4AF573DA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会议专题</w:t>
            </w:r>
          </w:p>
        </w:tc>
      </w:tr>
      <w:tr w:rsidR="00F23AB2" w14:paraId="26375F1A" w14:textId="77777777">
        <w:trPr>
          <w:cantSplit/>
          <w:trHeight w:val="737"/>
        </w:trPr>
        <w:tc>
          <w:tcPr>
            <w:tcW w:w="884" w:type="dxa"/>
            <w:vMerge w:val="restart"/>
            <w:vAlign w:val="center"/>
          </w:tcPr>
          <w:p w14:paraId="1ABCFDE4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数学</w:t>
            </w:r>
          </w:p>
        </w:tc>
        <w:tc>
          <w:tcPr>
            <w:tcW w:w="1905" w:type="dxa"/>
            <w:vMerge w:val="restart"/>
            <w:vAlign w:val="center"/>
          </w:tcPr>
          <w:p w14:paraId="5F64D949" w14:textId="77777777" w:rsidR="00F23AB2" w:rsidRDefault="00000000">
            <w:pPr>
              <w:widowControl/>
              <w:adjustRightInd w:val="0"/>
              <w:snapToGrid w:val="0"/>
              <w:ind w:firstLineChars="200" w:firstLine="48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星期六</w:t>
            </w:r>
          </w:p>
          <w:p w14:paraId="3AF0ADF8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14:30—15:50</w:t>
            </w:r>
          </w:p>
          <w:p w14:paraId="3E4EE4E0" w14:textId="77777777" w:rsidR="00F23AB2" w:rsidRDefault="00F23AB2">
            <w:pPr>
              <w:widowControl/>
              <w:adjustRightInd w:val="0"/>
              <w:snapToGrid w:val="0"/>
              <w:ind w:firstLineChars="100" w:firstLine="24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73AF40C9" w14:textId="77777777" w:rsidR="00F23AB2" w:rsidRDefault="00F23AB2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25554FF0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54E879D6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陈 超</w:t>
            </w:r>
          </w:p>
        </w:tc>
        <w:tc>
          <w:tcPr>
            <w:tcW w:w="5002" w:type="dxa"/>
            <w:vAlign w:val="center"/>
          </w:tcPr>
          <w:p w14:paraId="7596E3CD" w14:textId="77777777" w:rsidR="00F23AB2" w:rsidRDefault="00000000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复习课说播课展示：</w:t>
            </w:r>
          </w:p>
          <w:p w14:paraId="38AE203E" w14:textId="634D5770" w:rsidR="00F23AB2" w:rsidRDefault="00000000">
            <w:pPr>
              <w:widowControl/>
              <w:jc w:val="left"/>
              <w:rPr>
                <w:rFonts w:ascii="华文中宋" w:eastAsia="华文中宋" w:hAnsi="华文中宋" w:cs="华文中宋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聚思维火花 创卓越课堂</w:t>
            </w:r>
          </w:p>
          <w:p w14:paraId="0B17AC3D" w14:textId="60A86D3B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数学模拟考卷评讲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 w:rsidR="00DF206A"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、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纠错训练题设计分享</w:t>
            </w:r>
          </w:p>
        </w:tc>
      </w:tr>
      <w:tr w:rsidR="00F23AB2" w14:paraId="5827B003" w14:textId="77777777">
        <w:trPr>
          <w:cantSplit/>
          <w:trHeight w:val="1453"/>
        </w:trPr>
        <w:tc>
          <w:tcPr>
            <w:tcW w:w="884" w:type="dxa"/>
            <w:vMerge/>
            <w:vAlign w:val="center"/>
          </w:tcPr>
          <w:p w14:paraId="3548321A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2DB6D821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A8E24CE" w14:textId="77777777" w:rsidR="00F23AB2" w:rsidRDefault="00000000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高海宁</w:t>
            </w:r>
          </w:p>
        </w:tc>
        <w:tc>
          <w:tcPr>
            <w:tcW w:w="5002" w:type="dxa"/>
            <w:vAlign w:val="center"/>
          </w:tcPr>
          <w:p w14:paraId="1A26E33B" w14:textId="77777777" w:rsidR="00F23AB2" w:rsidRDefault="0000000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专题讲座1：</w:t>
            </w:r>
          </w:p>
          <w:p w14:paraId="60E81397" w14:textId="5A65B658" w:rsidR="00F23AB2" w:rsidRDefault="00000000">
            <w:pPr>
              <w:spacing w:line="360" w:lineRule="auto"/>
              <w:rPr>
                <w:rFonts w:ascii="华文中宋" w:eastAsia="华文中宋" w:hAnsi="华文中宋" w:cs="华文中宋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研课标 定目标  寻对策 </w:t>
            </w:r>
          </w:p>
          <w:p w14:paraId="42447ACC" w14:textId="38735630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——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2024年广东中考命题规律和趋势分析，例谈把握中考各阶段复习教学和习题设计训练策略。</w:t>
            </w:r>
          </w:p>
        </w:tc>
      </w:tr>
      <w:tr w:rsidR="00F23AB2" w14:paraId="1CC40525" w14:textId="77777777">
        <w:trPr>
          <w:cantSplit/>
          <w:trHeight w:val="617"/>
        </w:trPr>
        <w:tc>
          <w:tcPr>
            <w:tcW w:w="884" w:type="dxa"/>
            <w:vMerge/>
            <w:vAlign w:val="center"/>
          </w:tcPr>
          <w:p w14:paraId="05983D02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3C692801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星期日</w:t>
            </w:r>
          </w:p>
          <w:p w14:paraId="293083A2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8:30—10:00</w:t>
            </w:r>
          </w:p>
          <w:p w14:paraId="4536AC74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5D82A65F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10：10—11：40</w:t>
            </w:r>
          </w:p>
        </w:tc>
        <w:tc>
          <w:tcPr>
            <w:tcW w:w="1620" w:type="dxa"/>
            <w:vAlign w:val="center"/>
          </w:tcPr>
          <w:p w14:paraId="7835683E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周 曙</w:t>
            </w:r>
          </w:p>
        </w:tc>
        <w:tc>
          <w:tcPr>
            <w:tcW w:w="5002" w:type="dxa"/>
            <w:vAlign w:val="center"/>
          </w:tcPr>
          <w:p w14:paraId="33ED1BA5" w14:textId="77777777" w:rsidR="00F23AB2" w:rsidRDefault="00000000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专题讲座2：</w:t>
            </w:r>
          </w:p>
          <w:p w14:paraId="2A4A4C01" w14:textId="2E366A98" w:rsidR="00F23AB2" w:rsidRDefault="00000000">
            <w:pPr>
              <w:widowControl/>
              <w:snapToGrid w:val="0"/>
              <w:jc w:val="left"/>
              <w:rPr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借题发挥 妙解之慧 考练增分</w:t>
            </w:r>
          </w:p>
          <w:p w14:paraId="7F528BA4" w14:textId="2282658B" w:rsidR="00F23AB2" w:rsidRDefault="00F06167">
            <w:pPr>
              <w:widowControl/>
              <w:snapToGrid w:val="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中考函数常见失分题陷阱剖析，例谈2024年</w:t>
            </w: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中考函数各阶段最值试题编制及讲练提分指导</w:t>
            </w:r>
          </w:p>
        </w:tc>
      </w:tr>
      <w:tr w:rsidR="00F23AB2" w14:paraId="2DBFA1ED" w14:textId="77777777">
        <w:trPr>
          <w:cantSplit/>
          <w:trHeight w:val="602"/>
        </w:trPr>
        <w:tc>
          <w:tcPr>
            <w:tcW w:w="884" w:type="dxa"/>
            <w:vMerge/>
            <w:vAlign w:val="center"/>
          </w:tcPr>
          <w:p w14:paraId="27062BF1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32D08BAD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58B3E7F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汪 辉</w:t>
            </w:r>
          </w:p>
        </w:tc>
        <w:tc>
          <w:tcPr>
            <w:tcW w:w="5002" w:type="dxa"/>
            <w:vAlign w:val="center"/>
          </w:tcPr>
          <w:p w14:paraId="49E94F06" w14:textId="77777777" w:rsidR="00F23AB2" w:rsidRDefault="00F23AB2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szCs w:val="21"/>
              </w:rPr>
            </w:pPr>
          </w:p>
          <w:p w14:paraId="16897E8F" w14:textId="77777777" w:rsidR="00F23AB2" w:rsidRDefault="00000000">
            <w:pPr>
              <w:widowControl/>
              <w:adjustRightInd w:val="0"/>
              <w:snapToGrid w:val="0"/>
              <w:spacing w:line="360" w:lineRule="auto"/>
              <w:textAlignment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专题讲座3：</w:t>
            </w:r>
          </w:p>
          <w:p w14:paraId="33C90493" w14:textId="49E21F24" w:rsidR="00F23AB2" w:rsidRDefault="00000000">
            <w:pPr>
              <w:adjustRightInd w:val="0"/>
              <w:snapToGrid w:val="0"/>
              <w:rPr>
                <w:rFonts w:ascii="华文中宋" w:eastAsia="华文中宋" w:hAnsi="华文中宋" w:cs="华文中宋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勾股的呼唤 相似的凝望 中点的畅想</w:t>
            </w:r>
          </w:p>
          <w:p w14:paraId="41C13FF6" w14:textId="3BBE3C8A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例谈考卷高效审题方法及2024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中考各阶段几何压轴题编制设计</w:t>
            </w:r>
            <w:r w:rsidR="00DF206A">
              <w:rPr>
                <w:rFonts w:ascii="仿宋" w:eastAsia="仿宋" w:hAnsi="仿宋" w:cs="仿宋" w:hint="eastAsia"/>
                <w:bCs/>
                <w:szCs w:val="21"/>
              </w:rPr>
              <w:t>、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讲练提分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指导</w:t>
            </w:r>
          </w:p>
        </w:tc>
      </w:tr>
      <w:tr w:rsidR="00F23AB2" w14:paraId="78B9F5CC" w14:textId="77777777">
        <w:trPr>
          <w:cantSplit/>
          <w:trHeight w:val="602"/>
        </w:trPr>
        <w:tc>
          <w:tcPr>
            <w:tcW w:w="884" w:type="dxa"/>
            <w:vMerge w:val="restart"/>
            <w:vAlign w:val="center"/>
          </w:tcPr>
          <w:p w14:paraId="2BB3C79B" w14:textId="77777777" w:rsidR="00F23AB2" w:rsidRDefault="00000000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物理</w:t>
            </w:r>
          </w:p>
        </w:tc>
        <w:tc>
          <w:tcPr>
            <w:tcW w:w="1905" w:type="dxa"/>
            <w:vMerge w:val="restart"/>
            <w:vAlign w:val="center"/>
          </w:tcPr>
          <w:p w14:paraId="2AFD5C3A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星期六</w:t>
            </w:r>
          </w:p>
          <w:p w14:paraId="54C7EB85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14A32DFA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14:30—15:50</w:t>
            </w:r>
          </w:p>
          <w:p w14:paraId="53278F6F" w14:textId="77777777" w:rsidR="00F23AB2" w:rsidRDefault="00F23AB2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2FB67755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60CC1D6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3274ECEF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4AB25D86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王婉星</w:t>
            </w:r>
          </w:p>
        </w:tc>
        <w:tc>
          <w:tcPr>
            <w:tcW w:w="5002" w:type="dxa"/>
            <w:vAlign w:val="center"/>
          </w:tcPr>
          <w:p w14:paraId="37BAA935" w14:textId="77777777" w:rsidR="00F23AB2" w:rsidRDefault="00F23AB2">
            <w:pPr>
              <w:snapToGrid w:val="0"/>
              <w:rPr>
                <w:rFonts w:ascii="宋体" w:hAnsi="宋体" w:cs="宋体"/>
                <w:bCs/>
                <w:szCs w:val="21"/>
              </w:rPr>
            </w:pPr>
          </w:p>
          <w:p w14:paraId="0EFA33B1" w14:textId="77777777" w:rsidR="00F23AB2" w:rsidRDefault="00000000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复习课说播课堂展示：</w:t>
            </w:r>
          </w:p>
          <w:p w14:paraId="2F9DD42F" w14:textId="3B12DECD" w:rsidR="00F23AB2" w:rsidRDefault="00000000">
            <w:pPr>
              <w:widowControl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依考情，缘学情，讲评课上创实效</w:t>
            </w:r>
          </w:p>
          <w:p w14:paraId="54E1E278" w14:textId="5D86DBB5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——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物理模拟考卷讲评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及补考训练题设计分享</w:t>
            </w:r>
          </w:p>
        </w:tc>
      </w:tr>
      <w:tr w:rsidR="00F23AB2" w14:paraId="552EBFE1" w14:textId="77777777">
        <w:trPr>
          <w:cantSplit/>
          <w:trHeight w:val="1338"/>
        </w:trPr>
        <w:tc>
          <w:tcPr>
            <w:tcW w:w="884" w:type="dxa"/>
            <w:vMerge/>
            <w:vAlign w:val="center"/>
          </w:tcPr>
          <w:p w14:paraId="11179C02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51C8A6CF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9B421E0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谭诗清</w:t>
            </w:r>
          </w:p>
        </w:tc>
        <w:tc>
          <w:tcPr>
            <w:tcW w:w="5002" w:type="dxa"/>
            <w:vAlign w:val="center"/>
          </w:tcPr>
          <w:p w14:paraId="2E845D93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专题讲座1：</w:t>
            </w:r>
          </w:p>
          <w:p w14:paraId="2706AA05" w14:textId="6326FF8C" w:rsidR="00F23AB2" w:rsidRDefault="00000000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高效研讨明方向  提质增效备中考</w:t>
            </w:r>
          </w:p>
          <w:p w14:paraId="45B53E95" w14:textId="0C255074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——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2024年广东中考命题规律和趋势分析，例谈把握中考各阶段复习教学和习题设计训练策略</w:t>
            </w:r>
          </w:p>
        </w:tc>
      </w:tr>
      <w:tr w:rsidR="00F23AB2" w14:paraId="285EADE4" w14:textId="77777777">
        <w:trPr>
          <w:cantSplit/>
          <w:trHeight w:val="1455"/>
        </w:trPr>
        <w:tc>
          <w:tcPr>
            <w:tcW w:w="884" w:type="dxa"/>
            <w:vMerge/>
            <w:vAlign w:val="center"/>
          </w:tcPr>
          <w:p w14:paraId="7D840E33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4E21B735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星期日</w:t>
            </w:r>
          </w:p>
          <w:p w14:paraId="7E7E4FAE" w14:textId="77777777" w:rsidR="00F23AB2" w:rsidRDefault="00F23AB2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4EC3C7D6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8:30—10:00</w:t>
            </w:r>
          </w:p>
          <w:p w14:paraId="47D63FDF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15D33C5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lastRenderedPageBreak/>
              <w:t>10：10—11：40</w:t>
            </w:r>
          </w:p>
        </w:tc>
        <w:tc>
          <w:tcPr>
            <w:tcW w:w="1620" w:type="dxa"/>
            <w:vAlign w:val="center"/>
          </w:tcPr>
          <w:p w14:paraId="6F97B34D" w14:textId="77777777" w:rsidR="00F23AB2" w:rsidRDefault="00F23AB2">
            <w:pPr>
              <w:widowControl/>
              <w:ind w:firstLineChars="100" w:firstLine="240"/>
              <w:jc w:val="left"/>
              <w:rPr>
                <w:rFonts w:ascii="华文中宋" w:eastAsia="华文中宋" w:hAnsi="华文中宋" w:cs="华文中宋"/>
                <w:bCs/>
                <w:sz w:val="24"/>
              </w:rPr>
            </w:pPr>
          </w:p>
          <w:p w14:paraId="29C68DA8" w14:textId="77777777" w:rsidR="00F23AB2" w:rsidRDefault="00000000" w:rsidP="00DF206A">
            <w:pPr>
              <w:widowControl/>
              <w:jc w:val="center"/>
              <w:rPr>
                <w:rFonts w:ascii="华文中宋" w:eastAsia="华文中宋" w:hAnsi="华文中宋" w:cs="华文中宋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陈治锋</w:t>
            </w:r>
          </w:p>
          <w:p w14:paraId="41352EA3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5002" w:type="dxa"/>
            <w:vAlign w:val="center"/>
          </w:tcPr>
          <w:p w14:paraId="304AFD6E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专题讲座2：</w:t>
            </w:r>
          </w:p>
          <w:p w14:paraId="47E9331C" w14:textId="62436EC1" w:rsidR="00F23AB2" w:rsidRDefault="00000000">
            <w:pPr>
              <w:adjustRightInd w:val="0"/>
              <w:snapToGrid w:val="0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 xml:space="preserve">实操 中考 增分 </w:t>
            </w:r>
          </w:p>
          <w:p w14:paraId="585AA451" w14:textId="11EDA83B" w:rsidR="00F23AB2" w:rsidRDefault="00F06167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kern w:val="0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例谈2024中考实验笔试训练与实操关联习题设计及讲练指导</w:t>
            </w:r>
          </w:p>
        </w:tc>
      </w:tr>
      <w:tr w:rsidR="00F23AB2" w14:paraId="0A4F3C14" w14:textId="77777777">
        <w:trPr>
          <w:cantSplit/>
          <w:trHeight w:val="1997"/>
        </w:trPr>
        <w:tc>
          <w:tcPr>
            <w:tcW w:w="884" w:type="dxa"/>
            <w:vMerge/>
            <w:vAlign w:val="center"/>
          </w:tcPr>
          <w:p w14:paraId="5341BDF9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1C21D180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586EDF62" w14:textId="77777777" w:rsidR="00F23AB2" w:rsidRDefault="00F23AB2">
            <w:pPr>
              <w:widowControl/>
              <w:jc w:val="left"/>
              <w:rPr>
                <w:rFonts w:ascii="华文中宋" w:eastAsia="华文中宋" w:hAnsi="华文中宋" w:cs="华文中宋"/>
                <w:bCs/>
                <w:sz w:val="24"/>
              </w:rPr>
            </w:pPr>
          </w:p>
          <w:p w14:paraId="307CA22C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新宋体" w:eastAsia="新宋体" w:hAnsi="新宋体" w:cs="新宋体"/>
                <w:bCs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朱小清</w:t>
            </w:r>
          </w:p>
          <w:p w14:paraId="38663738" w14:textId="77777777" w:rsidR="00F23AB2" w:rsidRDefault="00F23AB2">
            <w:pPr>
              <w:widowControl/>
              <w:jc w:val="left"/>
              <w:rPr>
                <w:rFonts w:ascii="华文中宋" w:eastAsia="华文中宋" w:hAnsi="华文中宋" w:cs="华文中宋"/>
                <w:bCs/>
                <w:sz w:val="24"/>
              </w:rPr>
            </w:pPr>
          </w:p>
          <w:p w14:paraId="446132E4" w14:textId="77777777" w:rsidR="00F23AB2" w:rsidRDefault="00F23AB2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</w:p>
        </w:tc>
        <w:tc>
          <w:tcPr>
            <w:tcW w:w="5002" w:type="dxa"/>
            <w:vAlign w:val="center"/>
          </w:tcPr>
          <w:p w14:paraId="5FEA1C9C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专题讲座3：</w:t>
            </w:r>
          </w:p>
          <w:p w14:paraId="335866F6" w14:textId="330774A9" w:rsidR="00F23AB2" w:rsidRDefault="0000000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深研课标  借题发挥  考练增分</w:t>
            </w:r>
          </w:p>
          <w:p w14:paraId="6172C07C" w14:textId="070D45ED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例谈考卷高效审题方法和2024年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中考物理各阶段</w:t>
            </w: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综合能力题、计算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题编制设计</w:t>
            </w:r>
            <w:r w:rsidR="00DF206A">
              <w:rPr>
                <w:rFonts w:ascii="仿宋" w:eastAsia="仿宋" w:hAnsi="仿宋" w:cs="仿宋" w:hint="eastAsia"/>
                <w:bCs/>
                <w:szCs w:val="21"/>
              </w:rPr>
              <w:t>及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讲练提分策略</w:t>
            </w:r>
          </w:p>
        </w:tc>
      </w:tr>
      <w:tr w:rsidR="00F23AB2" w14:paraId="49B7EB27" w14:textId="77777777">
        <w:trPr>
          <w:cantSplit/>
          <w:trHeight w:val="677"/>
        </w:trPr>
        <w:tc>
          <w:tcPr>
            <w:tcW w:w="884" w:type="dxa"/>
            <w:vMerge w:val="restart"/>
            <w:vAlign w:val="center"/>
          </w:tcPr>
          <w:p w14:paraId="1CC07561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历史</w:t>
            </w:r>
          </w:p>
          <w:p w14:paraId="1E63C0DD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73EAA1B8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星期六</w:t>
            </w:r>
          </w:p>
          <w:p w14:paraId="0B4AFBF8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14:30—15:50</w:t>
            </w:r>
          </w:p>
          <w:p w14:paraId="56B110C4" w14:textId="77777777" w:rsidR="00F23AB2" w:rsidRDefault="00F23AB2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61DD0778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16:00—17:30</w:t>
            </w:r>
          </w:p>
        </w:tc>
        <w:tc>
          <w:tcPr>
            <w:tcW w:w="1620" w:type="dxa"/>
            <w:vAlign w:val="center"/>
          </w:tcPr>
          <w:p w14:paraId="77745F61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林小欣</w:t>
            </w:r>
          </w:p>
        </w:tc>
        <w:tc>
          <w:tcPr>
            <w:tcW w:w="5002" w:type="dxa"/>
            <w:vAlign w:val="center"/>
          </w:tcPr>
          <w:p w14:paraId="467C15CE" w14:textId="77777777" w:rsidR="00F23AB2" w:rsidRDefault="00000000">
            <w:pPr>
              <w:snapToGrid w:val="0"/>
              <w:spacing w:line="360" w:lineRule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复习说播课展示</w:t>
            </w:r>
          </w:p>
          <w:p w14:paraId="215D6C8F" w14:textId="3DDE7677" w:rsidR="00F23AB2" w:rsidRDefault="00000000">
            <w:pPr>
              <w:snapToGrid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课标引领  高效课堂</w:t>
            </w:r>
          </w:p>
          <w:p w14:paraId="181A72EF" w14:textId="2340444E" w:rsidR="00F23AB2" w:rsidRDefault="00F06167">
            <w:pPr>
              <w:widowControl/>
              <w:adjustRightInd w:val="0"/>
              <w:snapToGrid w:val="0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Cs w:val="21"/>
              </w:rPr>
              <w:t>——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历史模拟考卷讲评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课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展示</w:t>
            </w:r>
            <w:r>
              <w:rPr>
                <w:rFonts w:ascii="仿宋" w:eastAsia="仿宋" w:hAnsi="仿宋" w:cs="仿宋" w:hint="eastAsia"/>
                <w:bCs/>
                <w:color w:val="262626"/>
                <w:szCs w:val="21"/>
                <w:shd w:val="clear" w:color="auto" w:fill="FFFFFF"/>
              </w:rPr>
              <w:t>及纠错训练题设计分享</w:t>
            </w:r>
          </w:p>
        </w:tc>
      </w:tr>
      <w:tr w:rsidR="00F23AB2" w14:paraId="41C487D8" w14:textId="77777777">
        <w:trPr>
          <w:cantSplit/>
          <w:trHeight w:val="1572"/>
        </w:trPr>
        <w:tc>
          <w:tcPr>
            <w:tcW w:w="884" w:type="dxa"/>
            <w:vMerge/>
            <w:vAlign w:val="center"/>
          </w:tcPr>
          <w:p w14:paraId="2FC51714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371320ED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73E2E296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ind w:firstLineChars="200" w:firstLine="480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杨 芳</w:t>
            </w:r>
          </w:p>
        </w:tc>
        <w:tc>
          <w:tcPr>
            <w:tcW w:w="5002" w:type="dxa"/>
            <w:vAlign w:val="center"/>
          </w:tcPr>
          <w:p w14:paraId="621B8110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专题讲座1：</w:t>
            </w:r>
          </w:p>
          <w:p w14:paraId="5433244B" w14:textId="5B8DB904" w:rsidR="00F23AB2" w:rsidRDefault="00000000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以史筑路  凝心备考</w:t>
            </w:r>
          </w:p>
          <w:p w14:paraId="49043726" w14:textId="73892871" w:rsidR="00F23AB2" w:rsidRDefault="00F06167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kern w:val="0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2024年广东中考命题规律和趋势分析，例谈把握中考各阶段复习教学和习题设计训练策略</w:t>
            </w:r>
          </w:p>
        </w:tc>
      </w:tr>
      <w:tr w:rsidR="00F23AB2" w14:paraId="05ED5EC9" w14:textId="77777777">
        <w:trPr>
          <w:cantSplit/>
          <w:trHeight w:val="792"/>
        </w:trPr>
        <w:tc>
          <w:tcPr>
            <w:tcW w:w="884" w:type="dxa"/>
            <w:vMerge/>
            <w:vAlign w:val="center"/>
          </w:tcPr>
          <w:p w14:paraId="2B9C378C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 w:val="restart"/>
            <w:vAlign w:val="center"/>
          </w:tcPr>
          <w:p w14:paraId="230BB3AD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星期日</w:t>
            </w:r>
          </w:p>
          <w:p w14:paraId="12F8C812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8:30—10:00</w:t>
            </w:r>
          </w:p>
          <w:p w14:paraId="6D20144E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02B7F644" w14:textId="77777777" w:rsidR="00F23AB2" w:rsidRDefault="000000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10：10—11：40</w:t>
            </w:r>
          </w:p>
        </w:tc>
        <w:tc>
          <w:tcPr>
            <w:tcW w:w="1620" w:type="dxa"/>
            <w:vAlign w:val="center"/>
          </w:tcPr>
          <w:p w14:paraId="666F40FA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卜素梅</w:t>
            </w:r>
          </w:p>
        </w:tc>
        <w:tc>
          <w:tcPr>
            <w:tcW w:w="5002" w:type="dxa"/>
            <w:vAlign w:val="center"/>
          </w:tcPr>
          <w:p w14:paraId="551CB274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专题讲座2：</w:t>
            </w:r>
          </w:p>
          <w:p w14:paraId="48F6F1BE" w14:textId="5C4895C8" w:rsidR="00F23AB2" w:rsidRDefault="00000000" w:rsidP="006F1BBD">
            <w:pPr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为课堂赋能，为中考增分</w:t>
            </w:r>
          </w:p>
          <w:p w14:paraId="44A4EB8D" w14:textId="5AEDFDE0" w:rsidR="00F23AB2" w:rsidRDefault="00F06167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例谈中考历史常见失分题陷进设置剖析，如何提高2024中考主观题板块最值试题训练提分指导</w:t>
            </w:r>
          </w:p>
        </w:tc>
      </w:tr>
      <w:tr w:rsidR="00F23AB2" w14:paraId="260F0EE0" w14:textId="77777777">
        <w:trPr>
          <w:cantSplit/>
          <w:trHeight w:val="1665"/>
        </w:trPr>
        <w:tc>
          <w:tcPr>
            <w:tcW w:w="884" w:type="dxa"/>
            <w:vMerge/>
            <w:vAlign w:val="center"/>
          </w:tcPr>
          <w:p w14:paraId="7E5A0155" w14:textId="77777777" w:rsidR="00F23AB2" w:rsidRDefault="00F23AB2"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905" w:type="dxa"/>
            <w:vMerge/>
            <w:vAlign w:val="center"/>
          </w:tcPr>
          <w:p w14:paraId="5DF2228C" w14:textId="77777777" w:rsidR="00F23AB2" w:rsidRDefault="00F23A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D243AB0" w14:textId="77777777" w:rsidR="00F23AB2" w:rsidRDefault="00000000">
            <w:pPr>
              <w:widowControl/>
              <w:adjustRightInd w:val="0"/>
              <w:snapToGrid w:val="0"/>
              <w:spacing w:line="360" w:lineRule="atLeast"/>
              <w:jc w:val="center"/>
              <w:textAlignment w:val="center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新宋体" w:eastAsia="新宋体" w:hAnsi="新宋体" w:cs="新宋体" w:hint="eastAsia"/>
                <w:bCs/>
                <w:sz w:val="24"/>
              </w:rPr>
              <w:t>陈山林</w:t>
            </w:r>
          </w:p>
        </w:tc>
        <w:tc>
          <w:tcPr>
            <w:tcW w:w="5002" w:type="dxa"/>
            <w:vAlign w:val="center"/>
          </w:tcPr>
          <w:p w14:paraId="61EC4601" w14:textId="77777777" w:rsidR="00F23AB2" w:rsidRDefault="00000000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专题讲座3：</w:t>
            </w:r>
          </w:p>
          <w:p w14:paraId="40468CEC" w14:textId="0EC91EE2" w:rsidR="00F23AB2" w:rsidRDefault="00000000">
            <w:pPr>
              <w:adjustRightInd w:val="0"/>
              <w:snapToGrid w:val="0"/>
              <w:rPr>
                <w:rFonts w:ascii="华文中宋" w:eastAsia="华文中宋" w:hAnsi="华文中宋" w:cs="华文中宋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阅世界 读中国 析考题 促提升</w:t>
            </w:r>
          </w:p>
          <w:p w14:paraId="6D991D89" w14:textId="756FD115" w:rsidR="00F23AB2" w:rsidRDefault="00F06167" w:rsidP="00F06167">
            <w:pPr>
              <w:adjustRightInd w:val="0"/>
              <w:snapToGrid w:val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bCs/>
                <w:color w:val="1B1B1B"/>
                <w:sz w:val="24"/>
              </w:rPr>
              <w:t>——</w:t>
            </w:r>
            <w:r>
              <w:rPr>
                <w:rFonts w:ascii="仿宋" w:eastAsia="仿宋" w:hAnsi="仿宋" w:cs="仿宋" w:hint="eastAsia"/>
                <w:bCs/>
                <w:color w:val="1B1B1B"/>
                <w:szCs w:val="21"/>
              </w:rPr>
              <w:t>例谈考卷高效审题方法和2024年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中考历史各阶段模拟试卷编制设计与讲练提分指导</w:t>
            </w:r>
          </w:p>
        </w:tc>
      </w:tr>
    </w:tbl>
    <w:p w14:paraId="2ABA75D4" w14:textId="77777777" w:rsidR="00F23AB2" w:rsidRDefault="00F23AB2">
      <w:pPr>
        <w:wordWrap w:val="0"/>
        <w:spacing w:line="52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4E47004F" w14:textId="77777777" w:rsidR="00F23AB2" w:rsidRDefault="00F23AB2">
      <w:pPr>
        <w:wordWrap w:val="0"/>
        <w:spacing w:line="52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14E3BCAE" w14:textId="77777777" w:rsidR="00F23AB2" w:rsidRDefault="00F23AB2">
      <w:pPr>
        <w:wordWrap w:val="0"/>
        <w:spacing w:line="520" w:lineRule="atLeas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FCA1ADA" w14:textId="77777777" w:rsidR="00F23AB2" w:rsidRDefault="00F23AB2">
      <w:pPr>
        <w:wordWrap w:val="0"/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07750D84" w14:textId="77777777" w:rsidR="00F23AB2" w:rsidRDefault="00F23AB2">
      <w:pPr>
        <w:wordWrap w:val="0"/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30943F38" w14:textId="77777777" w:rsidR="00F23AB2" w:rsidRDefault="00F23AB2">
      <w:pPr>
        <w:wordWrap w:val="0"/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424A1F03" w14:textId="77777777" w:rsidR="00F23AB2" w:rsidRDefault="00F23AB2">
      <w:pPr>
        <w:wordWrap w:val="0"/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p w14:paraId="30947D7F" w14:textId="77777777" w:rsidR="00F23AB2" w:rsidRPr="001C3284" w:rsidRDefault="00F23AB2">
      <w:pPr>
        <w:wordWrap w:val="0"/>
        <w:spacing w:line="560" w:lineRule="exact"/>
        <w:rPr>
          <w:rFonts w:ascii="仿宋_GB2312" w:eastAsia="仿宋_GB2312" w:hAnsi="仿宋_GB2312" w:cs="仿宋_GB2312"/>
          <w:b/>
          <w:sz w:val="32"/>
          <w:szCs w:val="32"/>
        </w:rPr>
      </w:pPr>
    </w:p>
    <w:sectPr w:rsidR="00F23AB2" w:rsidRPr="001C3284" w:rsidSect="001735EF">
      <w:headerReference w:type="default" r:id="rId7"/>
      <w:footerReference w:type="default" r:id="rId8"/>
      <w:pgSz w:w="11910" w:h="16850"/>
      <w:pgMar w:top="2098" w:right="1474" w:bottom="1984" w:left="1587" w:header="0" w:footer="1121" w:gutter="0"/>
      <w:pgNumType w:start="1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1EF4" w14:textId="77777777" w:rsidR="001735EF" w:rsidRDefault="001735EF">
      <w:r>
        <w:separator/>
      </w:r>
    </w:p>
  </w:endnote>
  <w:endnote w:type="continuationSeparator" w:id="0">
    <w:p w14:paraId="031E2A06" w14:textId="77777777" w:rsidR="001735EF" w:rsidRDefault="0017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B6B328C-CF7A-411F-AAB2-62ECFA7FF820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8A307ED-0A3F-4955-8457-BEBF19F0E4BA}"/>
    <w:embedBold r:id="rId3" w:subsetted="1" w:fontKey="{B836CCED-3F47-443C-BE5F-579EB6679848}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  <w:embedRegular r:id="rId4" w:subsetted="1" w:fontKey="{BE9B2E74-E712-49AA-B21A-4250939CCF89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171A5BC4-8A6A-4375-B7C9-20F982C885D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B271" w14:textId="77777777" w:rsidR="00F23AB2" w:rsidRDefault="0000000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46C3F0" wp14:editId="72D7C1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EFE9F76" w14:textId="77777777" w:rsidR="00F23AB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146C3F0" id="文本框 11" o:spid="_x0000_s1026" style="position:absolute;margin-left:0;margin-top:0;width:2in;height:2in;z-index:251658240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" filled="f" stroked="f">
              <v:textbox style="mso-fit-shape-to-text:t" inset="0,0,0,0">
                <w:txbxContent>
                  <w:p w14:paraId="2EFE9F76" w14:textId="77777777" w:rsidR="00F23AB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F18C" w14:textId="77777777" w:rsidR="001735EF" w:rsidRDefault="001735EF">
      <w:r>
        <w:separator/>
      </w:r>
    </w:p>
  </w:footnote>
  <w:footnote w:type="continuationSeparator" w:id="0">
    <w:p w14:paraId="511435AC" w14:textId="77777777" w:rsidR="001735EF" w:rsidRDefault="00173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772D" w14:textId="77777777" w:rsidR="00F23AB2" w:rsidRDefault="00F23AB2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WVmOWY0Nzk1N2ZhOTQ0NDZmMGJlNjIxZTNiMzRiNzUifQ=="/>
  </w:docVars>
  <w:rsids>
    <w:rsidRoot w:val="00F23AB2"/>
    <w:rsid w:val="0016381E"/>
    <w:rsid w:val="0017314E"/>
    <w:rsid w:val="001735EF"/>
    <w:rsid w:val="001C05BB"/>
    <w:rsid w:val="001C3284"/>
    <w:rsid w:val="001C7715"/>
    <w:rsid w:val="001E4EA3"/>
    <w:rsid w:val="001F4871"/>
    <w:rsid w:val="00210A99"/>
    <w:rsid w:val="003C0072"/>
    <w:rsid w:val="003C2644"/>
    <w:rsid w:val="00414786"/>
    <w:rsid w:val="004A4196"/>
    <w:rsid w:val="00653565"/>
    <w:rsid w:val="006F1BBD"/>
    <w:rsid w:val="0084702A"/>
    <w:rsid w:val="0099310B"/>
    <w:rsid w:val="009964AB"/>
    <w:rsid w:val="00A139A0"/>
    <w:rsid w:val="00B74FE7"/>
    <w:rsid w:val="00BD6FC1"/>
    <w:rsid w:val="00BE1A32"/>
    <w:rsid w:val="00C80094"/>
    <w:rsid w:val="00CA395C"/>
    <w:rsid w:val="00CD1B93"/>
    <w:rsid w:val="00DF206A"/>
    <w:rsid w:val="00E23EB4"/>
    <w:rsid w:val="00F06167"/>
    <w:rsid w:val="00F23AB2"/>
    <w:rsid w:val="0F8F1F0D"/>
    <w:rsid w:val="222A6D7F"/>
    <w:rsid w:val="6635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36EBB5F"/>
  <w15:docId w15:val="{A638D2BE-63D3-48A0-A7EB-8877E587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autoRedefine/>
    <w:qFormat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qFormat/>
    <w:pPr>
      <w:shd w:val="clear" w:color="auto" w:fill="000080"/>
    </w:pPr>
  </w:style>
  <w:style w:type="paragraph" w:styleId="a4">
    <w:name w:val="Body Text"/>
    <w:basedOn w:val="a"/>
    <w:autoRedefine/>
    <w:qFormat/>
    <w:rPr>
      <w:rFonts w:ascii="仿宋" w:eastAsia="仿宋" w:hAnsi="仿宋" w:cs="仿宋"/>
      <w:sz w:val="28"/>
      <w:szCs w:val="28"/>
      <w:lang w:eastAsia="en-US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qFormat/>
    <w:pPr>
      <w:spacing w:before="100" w:beforeAutospacing="1" w:after="100" w:afterAutospacing="1"/>
    </w:pPr>
    <w:rPr>
      <w:sz w:val="24"/>
    </w:rPr>
  </w:style>
  <w:style w:type="table" w:styleId="a9">
    <w:name w:val="Table Grid"/>
    <w:basedOn w:val="a1"/>
    <w:autoRedefine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b/>
    </w:rPr>
  </w:style>
  <w:style w:type="character" w:styleId="ab">
    <w:name w:val="FollowedHyperlink"/>
    <w:autoRedefine/>
    <w:qFormat/>
    <w:rPr>
      <w:color w:val="333333"/>
      <w:u w:val="none"/>
    </w:rPr>
  </w:style>
  <w:style w:type="character" w:styleId="ac">
    <w:name w:val="Emphasis"/>
    <w:basedOn w:val="a0"/>
    <w:autoRedefine/>
    <w:qFormat/>
  </w:style>
  <w:style w:type="character" w:styleId="ad">
    <w:name w:val="Hyperlink"/>
    <w:basedOn w:val="a0"/>
    <w:autoRedefine/>
    <w:qFormat/>
    <w:rPr>
      <w:color w:val="333333"/>
      <w:u w:val="none"/>
    </w:rPr>
  </w:style>
  <w:style w:type="character" w:customStyle="1" w:styleId="subtitles0">
    <w:name w:val="sub_title s0"/>
    <w:basedOn w:val="a0"/>
    <w:autoRedefine/>
    <w:qFormat/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"/>
    <w:autoRedefine/>
    <w:qFormat/>
    <w:pPr>
      <w:widowControl/>
      <w:spacing w:line="300" w:lineRule="auto"/>
      <w:ind w:firstLineChars="200" w:firstLine="200"/>
    </w:pPr>
  </w:style>
  <w:style w:type="paragraph" w:customStyle="1" w:styleId="CharCharChar">
    <w:name w:val="Char Char Char"/>
    <w:basedOn w:val="a3"/>
    <w:autoRedefine/>
    <w:qFormat/>
    <w:pPr>
      <w:ind w:leftChars="100" w:left="100" w:rightChars="100" w:right="100" w:firstLineChars="150" w:firstLine="150"/>
    </w:pPr>
    <w:rPr>
      <w:rFonts w:ascii="Tahoma" w:hAnsi="Tahoma"/>
      <w:sz w:val="24"/>
    </w:rPr>
  </w:style>
  <w:style w:type="paragraph" w:customStyle="1" w:styleId="NewNewNewNewNewNewNewNewNew">
    <w:name w:val="正文 New New New New New New New New New"/>
    <w:autoRedefine/>
    <w:qFormat/>
    <w:pPr>
      <w:widowControl w:val="0"/>
      <w:jc w:val="both"/>
    </w:pPr>
    <w:rPr>
      <w:kern w:val="2"/>
      <w:sz w:val="21"/>
      <w:szCs w:val="24"/>
    </w:rPr>
  </w:style>
  <w:style w:type="character" w:styleId="ae">
    <w:name w:val="Unresolved Mention"/>
    <w:basedOn w:val="a0"/>
    <w:uiPriority w:val="99"/>
    <w:semiHidden/>
    <w:unhideWhenUsed/>
    <w:rsid w:val="00BE1A32"/>
    <w:rPr>
      <w:color w:val="605E5C"/>
      <w:shd w:val="clear" w:color="auto" w:fill="E1DFDD"/>
    </w:rPr>
  </w:style>
  <w:style w:type="character" w:customStyle="1" w:styleId="a6">
    <w:name w:val="页脚 字符"/>
    <w:basedOn w:val="a0"/>
    <w:link w:val="a5"/>
    <w:uiPriority w:val="99"/>
    <w:rsid w:val="009964A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355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关于召开2004年高考大综合</dc:title>
  <dc:creator>qianyy</dc:creator>
  <cp:lastModifiedBy>教育学会 广东</cp:lastModifiedBy>
  <cp:revision>5</cp:revision>
  <cp:lastPrinted>2024-02-05T08:28:00Z</cp:lastPrinted>
  <dcterms:created xsi:type="dcterms:W3CDTF">2024-02-05T08:32:00Z</dcterms:created>
  <dcterms:modified xsi:type="dcterms:W3CDTF">2024-02-05T09:07:00Z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5F8B2EA39A8941518EFAD3EFFCA6B359_13</vt:lpwstr>
  </property>
</Properties>
</file>