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5E5D" w14:textId="77777777" w:rsidR="00C6330B" w:rsidRDefault="00000000">
      <w:pPr>
        <w:spacing w:line="560" w:lineRule="exact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 xml:space="preserve">附件4： </w:t>
      </w:r>
      <w:r>
        <w:rPr>
          <w:rFonts w:ascii="方正小标宋简体" w:eastAsia="方正小标宋简体" w:hAnsi="方正小标宋简体" w:hint="eastAsia"/>
          <w:szCs w:val="32"/>
        </w:rPr>
        <w:t xml:space="preserve">交通路线指引 </w:t>
      </w:r>
      <w:r>
        <w:rPr>
          <w:rFonts w:ascii="仿宋" w:eastAsia="仿宋" w:hAnsi="仿宋" w:hint="eastAsia"/>
        </w:rPr>
        <w:t xml:space="preserve">   </w:t>
      </w:r>
    </w:p>
    <w:p w14:paraId="4EABC032" w14:textId="77777777" w:rsidR="00C6330B" w:rsidRDefault="00000000">
      <w:pPr>
        <w:widowControl/>
        <w:spacing w:line="560" w:lineRule="exact"/>
        <w:ind w:firstLineChars="200" w:firstLine="658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会议与住宿酒店：东山宾馆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，</w:t>
      </w:r>
      <w:r>
        <w:rPr>
          <w:rFonts w:ascii="仿宋_GB2312" w:hAnsi="仿宋_GB2312" w:hint="eastAsia"/>
          <w:szCs w:val="32"/>
        </w:rPr>
        <w:t>地址：广州市越秀区三育路44号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。</w:t>
      </w:r>
    </w:p>
    <w:p w14:paraId="2DF910A9" w14:textId="77777777" w:rsidR="00C6330B" w:rsidRDefault="00000000">
      <w:pPr>
        <w:widowControl/>
        <w:ind w:firstLineChars="200" w:firstLine="578"/>
        <w:jc w:val="left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（一）从白云机场到东山宾馆：</w:t>
      </w:r>
    </w:p>
    <w:p w14:paraId="4700FCB5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1.乘地铁：3号线（北延线）10站到燕塘站，换乘6号线（坐4站）到区庄站下B2出口出，步行约796米到东山宾馆。</w:t>
      </w:r>
    </w:p>
    <w:p w14:paraId="0BEB9961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2.乘地铁：3号线（北延线）14站到体育西路站，换乘1号线（坐2站）到东山口站下D出口出，步行约10分钟到东山宾馆。</w:t>
      </w:r>
    </w:p>
    <w:p w14:paraId="6867C7BF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3.乘机场大巴：在白云机场B乘车区乘坐空港快线2号A线到花园酒店站下，乘出租车6分钟即可到达东山宾馆。</w:t>
      </w:r>
    </w:p>
    <w:p w14:paraId="7066DC5A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4.乘出租车：共行驶33.9公里，费用约90元（不含过路费和过桥费），时间约50分钟。</w:t>
      </w:r>
    </w:p>
    <w:p w14:paraId="35204D1A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（二）从广州火车南站（高铁）方向过来：</w:t>
      </w:r>
    </w:p>
    <w:p w14:paraId="333AA135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1.乘地铁:地铁2号线 (坐11站)到地铁海珠广场站，换乘地铁6号线 (坐5站)到地铁区庄站B2出入口下，步行约796米到东山宾馆。</w:t>
      </w:r>
    </w:p>
    <w:p w14:paraId="6B474205" w14:textId="77777777" w:rsidR="00C6330B" w:rsidRDefault="00000000">
      <w:pPr>
        <w:widowControl/>
        <w:ind w:firstLineChars="200" w:firstLine="578"/>
        <w:jc w:val="left"/>
        <w:rPr>
          <w:rFonts w:ascii="黑体" w:eastAsia="黑体" w:hAnsi="宋体" w:cs="宋体"/>
          <w:b/>
          <w:kern w:val="0"/>
          <w:sz w:val="22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2.乘地铁:地铁2号线 (坐11站)到地铁海珠广场站，换乘地铁1号线 (坐4站)到地铁东山口下C出口出，步行约10分钟到东山宾馆。</w:t>
      </w:r>
    </w:p>
    <w:p w14:paraId="27BCBCDE" w14:textId="77777777" w:rsidR="00C6330B" w:rsidRDefault="00000000">
      <w:pPr>
        <w:widowControl/>
        <w:ind w:firstLineChars="200" w:firstLine="578"/>
        <w:jc w:val="left"/>
        <w:rPr>
          <w:rFonts w:ascii="黑体" w:hAnsi="宋体" w:cs="宋体"/>
          <w:b/>
          <w:kern w:val="0"/>
          <w:sz w:val="22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3.乘公交车：广州火车南站乘坐301路A（坐20站）到广东工大站2走约520米到东山宾馆。</w:t>
      </w:r>
    </w:p>
    <w:p w14:paraId="0EA65EA7" w14:textId="77777777" w:rsidR="00C6330B" w:rsidRDefault="00000000">
      <w:pPr>
        <w:widowControl/>
        <w:ind w:firstLineChars="200" w:firstLine="578"/>
        <w:jc w:val="left"/>
        <w:rPr>
          <w:rFonts w:ascii="黑体" w:eastAsia="黑体" w:hAnsi="宋体" w:cs="宋体"/>
          <w:b/>
          <w:kern w:val="0"/>
          <w:sz w:val="22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（三）从广州火车站方向过来：</w:t>
      </w:r>
    </w:p>
    <w:p w14:paraId="1F89E385" w14:textId="77777777" w:rsidR="00C6330B" w:rsidRDefault="00000000">
      <w:pPr>
        <w:widowControl/>
        <w:ind w:firstLineChars="200" w:firstLine="578"/>
        <w:jc w:val="left"/>
        <w:rPr>
          <w:rFonts w:ascii="黑体" w:eastAsia="黑体" w:hAnsi="宋体" w:cs="宋体"/>
          <w:b/>
          <w:kern w:val="0"/>
          <w:sz w:val="22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1.乘地铁：5号线 (坐3站)到地铁区庄站下B2出入口出，步行约796米到东山宾馆。</w:t>
      </w:r>
    </w:p>
    <w:p w14:paraId="07EA174C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2.乘地铁：2号线（坐3站）到公园前站下，换成1号线(坐3站)到地铁东山口下B出口出，步行约10分钟到东山宾馆。</w:t>
      </w:r>
    </w:p>
    <w:p w14:paraId="3A8C7801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lastRenderedPageBreak/>
        <w:t>3.乘公交车：⑴广州火车站总站乘坐550路（坐8站）到东风东（广东工大）1下，走约200米到东山宾馆。</w:t>
      </w:r>
    </w:p>
    <w:p w14:paraId="39E49D73" w14:textId="77777777" w:rsidR="00C6330B" w:rsidRDefault="00000000">
      <w:pPr>
        <w:widowControl/>
        <w:ind w:firstLineChars="200" w:firstLine="578"/>
        <w:jc w:val="left"/>
        <w:rPr>
          <w:rFonts w:ascii="黑体" w:eastAsia="黑体" w:hAnsi="宋体" w:cs="宋体"/>
          <w:b/>
          <w:kern w:val="0"/>
          <w:sz w:val="22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⑵广州火车站总站乘坐 201路 (坐1站)、 B10路 (坐1站)、 B2路 (坐1站)、 862路B (坐1站)、 862路 (坐1站)到电视塔站1转乘 225路 (坐3站)到农林下路(广药附属一院)站2下，走约490米到东山宾馆。</w:t>
      </w:r>
    </w:p>
    <w:p w14:paraId="12790B83" w14:textId="77777777" w:rsidR="00C6330B" w:rsidRDefault="00000000">
      <w:pPr>
        <w:widowControl/>
        <w:ind w:firstLineChars="200" w:firstLine="578"/>
        <w:jc w:val="left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（四）东山宾馆附近公交车站：</w:t>
      </w:r>
    </w:p>
    <w:p w14:paraId="48BB660C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1.东风东（广东工大）①、②、③，到站有550、189、517、518、542、54、56、305、B4、B4A、2、27、62、185、204路。</w:t>
      </w:r>
    </w:p>
    <w:p w14:paraId="5846C2CF" w14:textId="77777777" w:rsidR="00C6330B" w:rsidRDefault="00000000">
      <w:pPr>
        <w:widowControl/>
        <w:ind w:firstLineChars="200" w:firstLine="578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2.农林下路（</w:t>
      </w:r>
      <w:proofErr w:type="gramStart"/>
      <w:r>
        <w:rPr>
          <w:rFonts w:ascii="仿宋_GB2312" w:hAnsi="仿宋_GB2312" w:cs="仿宋_GB2312" w:hint="eastAsia"/>
          <w:bCs/>
          <w:kern w:val="0"/>
          <w:sz w:val="28"/>
          <w:szCs w:val="28"/>
        </w:rPr>
        <w:t>广药附一</w:t>
      </w:r>
      <w:proofErr w:type="gramEnd"/>
      <w:r>
        <w:rPr>
          <w:rFonts w:ascii="仿宋_GB2312" w:hAnsi="仿宋_GB2312" w:cs="仿宋_GB2312" w:hint="eastAsia"/>
          <w:bCs/>
          <w:kern w:val="0"/>
          <w:sz w:val="28"/>
          <w:szCs w:val="28"/>
        </w:rPr>
        <w:t>）站①、②，到站有517、542、287、112、221、223、225、247、285、535、16、63和192路。</w:t>
      </w:r>
    </w:p>
    <w:p w14:paraId="2DAC60FB" w14:textId="77777777" w:rsidR="00C6330B" w:rsidRDefault="00000000">
      <w:pPr>
        <w:ind w:firstLineChars="200" w:firstLine="578"/>
        <w:rPr>
          <w:sz w:val="27"/>
        </w:rPr>
      </w:pPr>
      <w:r>
        <w:rPr>
          <w:rFonts w:ascii="仿宋_GB2312" w:hAnsi="仿宋_GB2312" w:cs="仿宋_GB2312" w:hint="eastAsia"/>
          <w:bCs/>
          <w:kern w:val="0"/>
          <w:sz w:val="28"/>
          <w:szCs w:val="28"/>
        </w:rPr>
        <w:t>3.广东工大（区庄地铁站）①、②、③，30、301A、256、278、280、886、B2、B2A  B10。</w:t>
      </w:r>
    </w:p>
    <w:p w14:paraId="49115899" w14:textId="77777777" w:rsidR="00C6330B" w:rsidRDefault="00C6330B">
      <w:pPr>
        <w:spacing w:line="500" w:lineRule="exact"/>
        <w:ind w:rightChars="-100" w:right="-329" w:firstLineChars="200" w:firstLine="658"/>
        <w:jc w:val="left"/>
        <w:rPr>
          <w:rFonts w:ascii="仿宋_GB2312" w:hAnsi="仿宋_GB2312"/>
          <w:szCs w:val="32"/>
        </w:rPr>
      </w:pPr>
    </w:p>
    <w:p w14:paraId="3980B023" w14:textId="77777777" w:rsidR="00C6330B" w:rsidRDefault="00C6330B">
      <w:pPr>
        <w:spacing w:line="500" w:lineRule="exact"/>
        <w:ind w:rightChars="-100" w:right="-329" w:firstLineChars="200" w:firstLine="618"/>
        <w:jc w:val="left"/>
        <w:rPr>
          <w:rFonts w:ascii="仿宋" w:eastAsia="仿宋" w:hAnsi="仿宋"/>
          <w:sz w:val="30"/>
          <w:szCs w:val="30"/>
        </w:rPr>
      </w:pPr>
    </w:p>
    <w:sectPr w:rsidR="00C6330B" w:rsidSect="00D11513">
      <w:footerReference w:type="default" r:id="rId7"/>
      <w:pgSz w:w="11906" w:h="16838"/>
      <w:pgMar w:top="2098" w:right="1474" w:bottom="1984" w:left="1587" w:header="851" w:footer="992" w:gutter="0"/>
      <w:cols w:space="720"/>
      <w:titlePg/>
      <w:docGrid w:type="linesAndChars" w:linePitch="473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4509" w14:textId="77777777" w:rsidR="00354ADD" w:rsidRDefault="00354ADD">
      <w:r>
        <w:separator/>
      </w:r>
    </w:p>
  </w:endnote>
  <w:endnote w:type="continuationSeparator" w:id="0">
    <w:p w14:paraId="075BA52B" w14:textId="77777777" w:rsidR="00354ADD" w:rsidRDefault="0035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700635"/>
    </w:sdtPr>
    <w:sdtContent>
      <w:p w14:paraId="65676551" w14:textId="77777777" w:rsidR="00C6330B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A6B528" w14:textId="77777777" w:rsidR="00C6330B" w:rsidRDefault="00C633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E477" w14:textId="77777777" w:rsidR="00354ADD" w:rsidRDefault="00354ADD">
      <w:r>
        <w:separator/>
      </w:r>
    </w:p>
  </w:footnote>
  <w:footnote w:type="continuationSeparator" w:id="0">
    <w:p w14:paraId="5F939365" w14:textId="77777777" w:rsidR="00354ADD" w:rsidRDefault="0035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FEFE9F"/>
    <w:multiLevelType w:val="singleLevel"/>
    <w:tmpl w:val="F3FEFE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4620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329"/>
  <w:drawingGridVerticalSpacing w:val="47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26"/>
    <w:rsid w:val="0016393A"/>
    <w:rsid w:val="00262BCA"/>
    <w:rsid w:val="00354ADD"/>
    <w:rsid w:val="00370280"/>
    <w:rsid w:val="003A1E4F"/>
    <w:rsid w:val="005539E5"/>
    <w:rsid w:val="006371C5"/>
    <w:rsid w:val="00757926"/>
    <w:rsid w:val="007A3F3D"/>
    <w:rsid w:val="00BA23EE"/>
    <w:rsid w:val="00C53522"/>
    <w:rsid w:val="00C6330B"/>
    <w:rsid w:val="00D11513"/>
    <w:rsid w:val="00D36DAD"/>
    <w:rsid w:val="00E31227"/>
    <w:rsid w:val="00E37FAC"/>
    <w:rsid w:val="00E51396"/>
    <w:rsid w:val="00E82AAB"/>
    <w:rsid w:val="026B6EE5"/>
    <w:rsid w:val="037B3CDD"/>
    <w:rsid w:val="0442601B"/>
    <w:rsid w:val="065F7326"/>
    <w:rsid w:val="06673F96"/>
    <w:rsid w:val="06685EC1"/>
    <w:rsid w:val="06D059D0"/>
    <w:rsid w:val="07BC0EAF"/>
    <w:rsid w:val="0B837613"/>
    <w:rsid w:val="0CBD67A5"/>
    <w:rsid w:val="151C63E2"/>
    <w:rsid w:val="19AB176E"/>
    <w:rsid w:val="20286583"/>
    <w:rsid w:val="216E4827"/>
    <w:rsid w:val="21BE3C5A"/>
    <w:rsid w:val="22AC524A"/>
    <w:rsid w:val="23255A39"/>
    <w:rsid w:val="290302E2"/>
    <w:rsid w:val="29EE59B1"/>
    <w:rsid w:val="2A2642BB"/>
    <w:rsid w:val="2A4D7312"/>
    <w:rsid w:val="2D852054"/>
    <w:rsid w:val="2FBA6FDC"/>
    <w:rsid w:val="32A24504"/>
    <w:rsid w:val="32D3228A"/>
    <w:rsid w:val="369D6F2B"/>
    <w:rsid w:val="36D04F57"/>
    <w:rsid w:val="36DB7A54"/>
    <w:rsid w:val="44734A11"/>
    <w:rsid w:val="48243BBA"/>
    <w:rsid w:val="48E55A3C"/>
    <w:rsid w:val="4CE675BB"/>
    <w:rsid w:val="4D2246C1"/>
    <w:rsid w:val="50177F59"/>
    <w:rsid w:val="50A25D54"/>
    <w:rsid w:val="51321311"/>
    <w:rsid w:val="55471F03"/>
    <w:rsid w:val="5A3A2B60"/>
    <w:rsid w:val="5BD129F2"/>
    <w:rsid w:val="5CBB0227"/>
    <w:rsid w:val="5D186A5C"/>
    <w:rsid w:val="620449AF"/>
    <w:rsid w:val="630752E0"/>
    <w:rsid w:val="65B741C1"/>
    <w:rsid w:val="66EB1B59"/>
    <w:rsid w:val="68F71C1C"/>
    <w:rsid w:val="6CDC546A"/>
    <w:rsid w:val="6DAD4F9F"/>
    <w:rsid w:val="6E7D5218"/>
    <w:rsid w:val="6ED86190"/>
    <w:rsid w:val="6F1928EC"/>
    <w:rsid w:val="6F55551F"/>
    <w:rsid w:val="71640447"/>
    <w:rsid w:val="7F6E2BD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361B"/>
  <w15:docId w15:val="{52C37D29-09D9-4F77-AC2E-5E68A2C5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link w:val="40"/>
    <w:uiPriority w:val="9"/>
    <w:qFormat/>
    <w:pPr>
      <w:jc w:val="left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TOC2">
    <w:name w:val="toc 2"/>
    <w:basedOn w:val="a"/>
    <w:unhideWhenUsed/>
    <w:qFormat/>
    <w:pPr>
      <w:spacing w:line="480" w:lineRule="auto"/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qFormat/>
    <w:rPr>
      <w:color w:val="0000FF"/>
    </w:rPr>
  </w:style>
  <w:style w:type="character" w:customStyle="1" w:styleId="a5">
    <w:name w:val="批注框文本 字符"/>
    <w:link w:val="a4"/>
    <w:qFormat/>
    <w:rPr>
      <w:rFonts w:ascii="Calibri" w:eastAsia="仿宋_GB2312" w:hAnsi="Calibri"/>
      <w:kern w:val="2"/>
      <w:sz w:val="18"/>
      <w:szCs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10">
    <w:name w:val="普通(网站)1"/>
    <w:basedOn w:val="a"/>
    <w:qFormat/>
    <w:pPr>
      <w:widowControl/>
      <w:jc w:val="left"/>
    </w:pPr>
    <w:rPr>
      <w:rFonts w:ascii="宋体" w:hAnsi="宋体"/>
      <w:sz w:val="24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仿宋_GB2312" w:hAnsi="Calibri"/>
      <w:kern w:val="2"/>
      <w:sz w:val="18"/>
      <w:szCs w:val="24"/>
    </w:rPr>
  </w:style>
  <w:style w:type="character" w:customStyle="1" w:styleId="40">
    <w:name w:val="标题 4 字符"/>
    <w:basedOn w:val="a0"/>
    <w:link w:val="4"/>
    <w:uiPriority w:val="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广东 教育学会</dc:creator>
  <cp:keywords/>
  <dc:description/>
  <cp:lastModifiedBy>教育学会 广东</cp:lastModifiedBy>
  <cp:revision>2</cp:revision>
  <dcterms:created xsi:type="dcterms:W3CDTF">2023-09-01T05:33:00Z</dcterms:created>
  <dcterms:modified xsi:type="dcterms:W3CDTF">2023-09-01T05:33:00Z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F35FF97444E449C6B9F6CCFC2C99020F_12</vt:lpwstr>
  </property>
</Properties>
</file>