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《少年讲书人》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第五季）中文讲书</w:t>
      </w: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组织方案</w:t>
      </w:r>
    </w:p>
    <w:p>
      <w:pPr>
        <w:spacing w:line="560" w:lineRule="exact"/>
        <w:ind w:firstLine="680" w:firstLineChars="200"/>
        <w:rPr>
          <w:rStyle w:val="12"/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80" w:firstLineChars="200"/>
        <w:rPr>
          <w:rStyle w:val="12"/>
          <w:rFonts w:hint="default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Style w:val="12"/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一、活动主题</w:t>
      </w:r>
    </w:p>
    <w:p>
      <w:pPr>
        <w:spacing w:line="560" w:lineRule="exact"/>
        <w:ind w:left="2403" w:leftChars="304" w:hanging="1704"/>
        <w:rPr>
          <w:rStyle w:val="12"/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Style w:val="12"/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悦读新时代 奋进新征程</w:t>
      </w:r>
    </w:p>
    <w:p>
      <w:pPr>
        <w:spacing w:line="560" w:lineRule="exact"/>
        <w:ind w:firstLine="680" w:firstLineChars="200"/>
        <w:rPr>
          <w:rStyle w:val="12"/>
          <w:rFonts w:ascii="黑体" w:hAnsi="黑体" w:eastAsia="黑体" w:cs="黑体"/>
          <w:bCs/>
          <w:color w:val="auto"/>
          <w:sz w:val="32"/>
          <w:szCs w:val="32"/>
        </w:rPr>
      </w:pPr>
      <w:r>
        <w:rPr>
          <w:rStyle w:val="12"/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二、</w:t>
      </w:r>
      <w:r>
        <w:rPr>
          <w:rStyle w:val="12"/>
          <w:rFonts w:ascii="黑体" w:hAnsi="黑体" w:eastAsia="黑体" w:cs="黑体"/>
          <w:bCs/>
          <w:color w:val="auto"/>
          <w:sz w:val="32"/>
          <w:szCs w:val="32"/>
        </w:rPr>
        <w:t>组织单位</w:t>
      </w:r>
    </w:p>
    <w:p>
      <w:pPr>
        <w:spacing w:line="560" w:lineRule="exact"/>
        <w:ind w:left="2403" w:leftChars="304" w:hanging="1704"/>
        <w:rPr>
          <w:rStyle w:val="12"/>
          <w:rFonts w:ascii="仿宋_GB2312" w:hAnsi="宋体" w:eastAsia="仿宋_GB2312"/>
          <w:color w:val="auto"/>
          <w:sz w:val="32"/>
          <w:szCs w:val="32"/>
        </w:rPr>
      </w:pPr>
      <w:r>
        <w:rPr>
          <w:rStyle w:val="12"/>
          <w:rFonts w:ascii="仿宋_GB2312" w:hAnsi="宋体" w:eastAsia="仿宋_GB2312"/>
          <w:color w:val="auto"/>
          <w:sz w:val="32"/>
          <w:szCs w:val="32"/>
        </w:rPr>
        <w:t>主办单位：广东教育学会</w:t>
      </w:r>
    </w:p>
    <w:p>
      <w:pPr>
        <w:spacing w:line="560" w:lineRule="exact"/>
        <w:ind w:left="2403" w:leftChars="304" w:hanging="1704"/>
        <w:rPr>
          <w:rStyle w:val="12"/>
          <w:rFonts w:ascii="仿宋_GB2312" w:hAnsi="宋体" w:eastAsia="仿宋_GB2312"/>
          <w:color w:val="auto"/>
          <w:sz w:val="32"/>
          <w:szCs w:val="32"/>
        </w:rPr>
      </w:pPr>
      <w:r>
        <w:rPr>
          <w:rStyle w:val="12"/>
          <w:rFonts w:ascii="仿宋_GB2312" w:hAnsi="宋体" w:eastAsia="仿宋_GB2312"/>
          <w:color w:val="auto"/>
          <w:sz w:val="32"/>
          <w:szCs w:val="32"/>
        </w:rPr>
        <w:t>承办单位：广东教育学会中小学生阅读研究专业委员会</w:t>
      </w:r>
    </w:p>
    <w:p>
      <w:pPr>
        <w:spacing w:line="560" w:lineRule="exact"/>
        <w:ind w:left="3504" w:leftChars="1064" w:hanging="1057" w:hangingChars="311"/>
        <w:rPr>
          <w:rStyle w:val="12"/>
          <w:rFonts w:hint="eastAsia" w:ascii="仿宋_GB2312" w:hAnsi="宋体" w:eastAsia="仿宋_GB2312"/>
          <w:color w:val="auto"/>
          <w:sz w:val="32"/>
          <w:szCs w:val="32"/>
        </w:rPr>
      </w:pPr>
      <w:r>
        <w:rPr>
          <w:rStyle w:val="12"/>
          <w:rFonts w:hint="eastAsia" w:ascii="仿宋_GB2312" w:hAnsi="宋体" w:eastAsia="仿宋_GB2312"/>
          <w:color w:val="auto"/>
          <w:sz w:val="32"/>
          <w:szCs w:val="32"/>
        </w:rPr>
        <w:t>广东广播电视台</w:t>
      </w:r>
      <w:r>
        <w:rPr>
          <w:rStyle w:val="12"/>
          <w:rFonts w:ascii="仿宋_GB2312" w:hAnsi="宋体" w:eastAsia="仿宋_GB2312"/>
          <w:color w:val="auto"/>
          <w:sz w:val="32"/>
          <w:szCs w:val="32"/>
        </w:rPr>
        <w:t>童年童悦电视艺术团</w:t>
      </w:r>
    </w:p>
    <w:p>
      <w:pPr>
        <w:spacing w:line="560" w:lineRule="exact"/>
        <w:rPr>
          <w:rStyle w:val="12"/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Style w:val="12"/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Style w:val="12"/>
          <w:rFonts w:hint="eastAsia" w:ascii="仿宋_GB2312" w:hAnsi="宋体" w:eastAsia="仿宋_GB2312"/>
          <w:color w:val="auto"/>
          <w:sz w:val="32"/>
          <w:szCs w:val="32"/>
        </w:rPr>
        <w:t>协办单位：广东</w:t>
      </w:r>
      <w:r>
        <w:rPr>
          <w:rStyle w:val="12"/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新华</w:t>
      </w:r>
      <w:r>
        <w:rPr>
          <w:rStyle w:val="12"/>
          <w:rFonts w:hint="eastAsia" w:ascii="仿宋_GB2312" w:hAnsi="宋体" w:eastAsia="仿宋_GB2312"/>
          <w:color w:val="auto"/>
          <w:sz w:val="32"/>
          <w:szCs w:val="32"/>
        </w:rPr>
        <w:t xml:space="preserve">发行集团 </w:t>
      </w:r>
      <w:r>
        <w:rPr>
          <w:rStyle w:val="12"/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2380" w:firstLineChars="700"/>
        <w:rPr>
          <w:rStyle w:val="12"/>
          <w:rFonts w:hint="eastAsia" w:ascii="仿宋_GB2312" w:hAnsi="宋体" w:eastAsia="仿宋_GB2312"/>
          <w:color w:val="auto"/>
          <w:sz w:val="32"/>
          <w:szCs w:val="32"/>
        </w:rPr>
      </w:pPr>
      <w:r>
        <w:rPr>
          <w:rStyle w:val="12"/>
          <w:rFonts w:hint="eastAsia" w:ascii="仿宋_GB2312" w:hAnsi="宋体" w:eastAsia="仿宋_GB2312"/>
          <w:color w:val="auto"/>
          <w:sz w:val="32"/>
          <w:szCs w:val="32"/>
        </w:rPr>
        <w:t>广东新世纪出版社有限公司</w:t>
      </w:r>
    </w:p>
    <w:p>
      <w:pPr>
        <w:spacing w:line="560" w:lineRule="exact"/>
        <w:ind w:firstLine="2380" w:firstLineChars="700"/>
        <w:rPr>
          <w:rStyle w:val="12"/>
          <w:rFonts w:hint="eastAsia" w:ascii="仿宋_GB2312" w:hAnsi="宋体" w:eastAsia="仿宋_GB2312"/>
          <w:color w:val="auto"/>
          <w:sz w:val="32"/>
          <w:szCs w:val="32"/>
        </w:rPr>
      </w:pPr>
      <w:r>
        <w:rPr>
          <w:rStyle w:val="12"/>
          <w:rFonts w:hint="eastAsia" w:ascii="仿宋_GB2312" w:hAnsi="宋体" w:eastAsia="仿宋_GB2312"/>
          <w:color w:val="auto"/>
          <w:sz w:val="32"/>
          <w:szCs w:val="32"/>
        </w:rPr>
        <w:t>华南师范大学南方阅读研究中心</w:t>
      </w:r>
    </w:p>
    <w:p>
      <w:pPr>
        <w:spacing w:line="560" w:lineRule="exact"/>
        <w:ind w:firstLine="2380" w:firstLineChars="700"/>
        <w:rPr>
          <w:rStyle w:val="12"/>
          <w:rFonts w:hint="eastAsia" w:ascii="仿宋_GB2312" w:hAnsi="宋体" w:eastAsia="仿宋_GB2312"/>
          <w:color w:val="auto"/>
          <w:sz w:val="32"/>
          <w:szCs w:val="32"/>
        </w:rPr>
      </w:pPr>
      <w:r>
        <w:rPr>
          <w:rStyle w:val="12"/>
          <w:rFonts w:hint="eastAsia" w:ascii="仿宋_GB2312" w:hAnsi="宋体" w:eastAsia="仿宋_GB2312"/>
          <w:color w:val="auto"/>
          <w:sz w:val="32"/>
          <w:szCs w:val="32"/>
        </w:rPr>
        <w:t>讲书人文化科技（广东）有限公司</w:t>
      </w:r>
    </w:p>
    <w:p>
      <w:pPr>
        <w:spacing w:line="560" w:lineRule="exact"/>
        <w:ind w:firstLine="681"/>
        <w:jc w:val="left"/>
        <w:rPr>
          <w:rStyle w:val="12"/>
          <w:rFonts w:hint="eastAsia" w:ascii="仿宋_GB2312" w:hAnsi="宋体" w:eastAsia="仿宋_GB2312"/>
          <w:color w:val="auto"/>
          <w:sz w:val="32"/>
          <w:szCs w:val="32"/>
        </w:rPr>
      </w:pPr>
      <w:r>
        <w:rPr>
          <w:rStyle w:val="12"/>
          <w:rFonts w:hint="eastAsia" w:ascii="仿宋_GB2312" w:hAnsi="宋体" w:eastAsia="仿宋_GB2312"/>
          <w:color w:val="auto"/>
          <w:sz w:val="32"/>
          <w:szCs w:val="32"/>
        </w:rPr>
        <w:t>支持单位：</w:t>
      </w:r>
      <w:r>
        <w:rPr>
          <w:rStyle w:val="12"/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南国书香节组委会办公室  </w:t>
      </w:r>
    </w:p>
    <w:p>
      <w:pPr>
        <w:spacing w:line="560" w:lineRule="exact"/>
        <w:ind w:firstLine="2380" w:firstLineChars="700"/>
        <w:jc w:val="left"/>
        <w:rPr>
          <w:rStyle w:val="12"/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Style w:val="12"/>
          <w:rFonts w:hint="eastAsia" w:ascii="仿宋_GB2312" w:hAnsi="宋体" w:eastAsia="仿宋_GB2312"/>
          <w:color w:val="auto"/>
          <w:sz w:val="32"/>
          <w:szCs w:val="32"/>
        </w:rPr>
        <w:t>广东翰文图书有限公司</w:t>
      </w:r>
      <w:r>
        <w:rPr>
          <w:rStyle w:val="12"/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spacing w:line="560" w:lineRule="exact"/>
        <w:ind w:firstLine="2380" w:firstLineChars="700"/>
        <w:rPr>
          <w:rStyle w:val="12"/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Style w:val="12"/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希望学</w:t>
      </w:r>
    </w:p>
    <w:p>
      <w:pPr>
        <w:spacing w:line="560" w:lineRule="exact"/>
        <w:ind w:firstLine="680" w:firstLineChars="200"/>
        <w:rPr>
          <w:rStyle w:val="12"/>
          <w:rFonts w:ascii="黑体" w:hAnsi="黑体" w:eastAsia="黑体" w:cs="黑体"/>
          <w:bCs/>
          <w:color w:val="auto"/>
          <w:sz w:val="32"/>
          <w:szCs w:val="32"/>
        </w:rPr>
      </w:pPr>
      <w:r>
        <w:rPr>
          <w:rStyle w:val="12"/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三、</w:t>
      </w:r>
      <w:r>
        <w:rPr>
          <w:rStyle w:val="12"/>
          <w:rFonts w:ascii="黑体" w:hAnsi="黑体" w:eastAsia="黑体" w:cs="黑体"/>
          <w:bCs/>
          <w:color w:val="auto"/>
          <w:sz w:val="32"/>
          <w:szCs w:val="32"/>
        </w:rPr>
        <w:t>专家团队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吕同舟 中国教育报社副总编辑，教育部语言文字研究所原副所长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王  林 人民教育出版社编审，儿童阅读专家</w:t>
      </w:r>
    </w:p>
    <w:p>
      <w:pPr>
        <w:spacing w:line="560" w:lineRule="exact"/>
        <w:ind w:firstLine="680" w:firstLineChars="200"/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  <w:t>孙朝阳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  <w:t>“学习强国”《行政演讲能力》课程主讲人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  <w:t>广东演讲学会党支部书记、会长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  <w:t>中国社会艺术协会口才专业委员会主任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  <w:t>郑宏彪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  <w:t>著名红色演讲家、诗人、书法家，中国中央电视台《文化强国》栏目艺术顾问，2022年北京冬奥会艺术大使，2022年秋季“广东开学第一课”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主讲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  <w:t>嘉宾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 xml:space="preserve">黄春青 《课程教学研究》主编，广东教育学会中小学生阅读研究专业委员会副理事长兼秘书长 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 xml:space="preserve">甘于恩 暨南大学汉语方言研究中心主任兼语言资源保护中心主任、教授，广东省中国语言学会副会长  </w:t>
      </w:r>
    </w:p>
    <w:p>
      <w:pPr>
        <w:spacing w:line="560" w:lineRule="exact"/>
        <w:ind w:firstLine="680" w:firstLineChars="200"/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  <w:t>桑志军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  <w:t>广东第二师范学院教授，文学院院长，广东教育学会小学语文教学专业委员会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副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  <w:t>理事长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熊国华 广东第二师范学院教授，中国诗歌学会理事，广东作家协会校园文学专业委员会副主任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向海燕 肇庆学院教师，广东省朗诵协会副会长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杨建国 广东教育学会小学语文教学专业委员会理事长，广东省教育研究院小学语文教研员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林荣秋 汕头市教师发展中心中学教研室主任，语文正高级教师、特级教师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 xml:space="preserve">荆  方 作家，广东教育学会中小学生阅读研究专业委员会理事 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  <w:t>雷海为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  <w:t>央视第三季《中国诗词大会》总冠军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  <w:t>在“全球华人国学大典”中荣获国学传播奖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  <w:t>受邀参演建党百年献礼剧——《理想照耀中国》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龙建刚 广东教育杂志社宣传策划部主任、《师道》（教研）编辑部主任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严考全 东莞市教育局教研室副主任兼小学语文教研员，正高、特级教师，教育部首批基础教育语文教学指导专业委员会委员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  <w:t>，广东教育学会中小学生阅读研究专业委员会副理事长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伦仲潮 肇庆市教师发展中心副主任，广东教育学会小学语文教学专业委员会副理事长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何勇涛 江门市新会区教育局教研室主任，高中语文正高级教师、特级教师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林玉莹 广州市教育研究院小学语文教研员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  <w:t>，广东教育学会中小学生阅读研究专业委员会副理事长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张  华 中山市教体局教研室高中语文教研员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梁雪菊 中山市教体局教研室小学语文教研员，中山市小语会会长，诗人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赵初红 茂名市教师发展中心小学语文教研员，广东教育学会小学语文教学专业委员会常务理事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 xml:space="preserve">周莲清 语文正高级教师，广东省特级教师，广东省首批基础教育系统“名教师”，广东省南粤教书育人优秀教师，越秀区教育发展研究院原小学语文教研员 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姜东瑞 深圳市南山区教科院原中学语文教研员，全国教育系统劳动模范，“人民教师”奖章获得者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刘成通 广东省儿童阅读点灯人，广东教育学会中小学生阅读研究专业委员会副秘书长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吴希华 珠海市香洲区教师发展中心小学教研部主任、小学语文教研员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邓春风 云浮市云城区教育局教研室副主任、小学语文高级教师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邓  梅 阳江市江城区教师发展中心教科研指导室副主任、小学语文教研员，广东教育学会小学语文教学专业委员会常务理事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 xml:space="preserve">邓玉坤 韶关市始兴县教师发展中心小学语文教研员   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邱  阳 人教版语文教材配音员，《瑞丽》杂志专栏主播，《十点读书》特邀嘉宾，全国青少儿播音主持测评师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 xml:space="preserve">肖  惠 《少年讲书人》总导演，童年童悦少儿春晚总导演、栏目制片人，广东教育学会中小学生阅读研究专业委员会副秘书长  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 xml:space="preserve">欧祖洋 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  <w:t>高级演讲师，</w:t>
      </w: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广东教育学会中小学生阅读研究专业委员会理事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广东演讲学会英语演讲专业委员会副理事长</w:t>
      </w:r>
    </w:p>
    <w:p>
      <w:pPr>
        <w:spacing w:line="560" w:lineRule="exact"/>
        <w:ind w:firstLine="680" w:firstLineChars="200"/>
        <w:rPr>
          <w:rStyle w:val="12"/>
          <w:rFonts w:ascii="黑体" w:hAnsi="黑体" w:eastAsia="黑体" w:cs="黑体"/>
          <w:bCs/>
          <w:color w:val="auto"/>
          <w:sz w:val="32"/>
          <w:szCs w:val="32"/>
        </w:rPr>
      </w:pPr>
      <w:r>
        <w:rPr>
          <w:rStyle w:val="12"/>
          <w:rFonts w:ascii="黑体" w:hAnsi="黑体" w:eastAsia="黑体" w:cs="黑体"/>
          <w:bCs/>
          <w:color w:val="auto"/>
          <w:sz w:val="32"/>
          <w:szCs w:val="32"/>
        </w:rPr>
        <w:t>四、参与对象</w:t>
      </w:r>
    </w:p>
    <w:p>
      <w:pPr>
        <w:spacing w:line="560" w:lineRule="exact"/>
        <w:ind w:firstLine="680" w:firstLineChars="200"/>
        <w:rPr>
          <w:rStyle w:val="12"/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A</w:t>
      </w: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组：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幼儿园大班学童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B</w:t>
      </w: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组：小学一、二年级学生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C</w:t>
      </w: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组：小学三、四年级学生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D</w:t>
      </w: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组：小学五、六年级学生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E</w:t>
      </w: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组：初中一、二年级学生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F</w:t>
      </w: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组：高中一、二年级学生</w:t>
      </w:r>
    </w:p>
    <w:p>
      <w:pPr>
        <w:spacing w:line="560" w:lineRule="exact"/>
        <w:ind w:firstLine="68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、活动流程</w:t>
      </w:r>
    </w:p>
    <w:p>
      <w:pPr>
        <w:pStyle w:val="23"/>
        <w:spacing w:line="240" w:lineRule="auto"/>
        <w:ind w:firstLine="680" w:firstLineChars="200"/>
        <w:rPr>
          <w:rFonts w:hint="eastAsia" w:ascii="仿宋_GB2312" w:hAnsi="Times New Roman" w:eastAsia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b/>
          <w:bCs/>
          <w:color w:val="auto"/>
          <w:kern w:val="0"/>
          <w:sz w:val="32"/>
          <w:szCs w:val="32"/>
          <w:lang w:val="en-US" w:eastAsia="zh-CN" w:bidi="ar-SA"/>
        </w:rPr>
        <w:t>第一阶段：活动报名与作品创作</w:t>
      </w:r>
    </w:p>
    <w:p>
      <w:pPr>
        <w:pStyle w:val="23"/>
        <w:spacing w:line="240" w:lineRule="auto"/>
        <w:ind w:firstLine="680" w:firstLineChars="200"/>
        <w:rPr>
          <w:rFonts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  <w:t>时间：2022年10月10日-2022年12月27日</w:t>
      </w:r>
      <w:bookmarkStart w:id="0" w:name="bookmark11"/>
      <w:bookmarkEnd w:id="0"/>
    </w:p>
    <w:p>
      <w:pPr>
        <w:pStyle w:val="23"/>
        <w:spacing w:line="240" w:lineRule="auto"/>
        <w:ind w:firstLine="684"/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  <w:t>（一）活动报名</w:t>
      </w:r>
    </w:p>
    <w:p>
      <w:pPr>
        <w:pStyle w:val="23"/>
        <w:spacing w:line="240" w:lineRule="auto"/>
        <w:ind w:firstLine="684"/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1687195</wp:posOffset>
            </wp:positionH>
            <wp:positionV relativeFrom="paragraph">
              <wp:posOffset>812165</wp:posOffset>
            </wp:positionV>
            <wp:extent cx="1682750" cy="1682750"/>
            <wp:effectExtent l="0" t="0" r="3175" b="3175"/>
            <wp:wrapNone/>
            <wp:docPr id="2" name="图片 2" descr="f8e099821645c00048d1bdf47333f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8e099821645c00048d1bdf47333f2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  <w:t>扫描下方二维码进入小程序“核心素养管理平台”，选择“少年讲书人”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注册报名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23"/>
        <w:spacing w:line="240" w:lineRule="auto"/>
        <w:ind w:firstLine="684"/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3"/>
        <w:spacing w:line="240" w:lineRule="auto"/>
        <w:ind w:firstLine="684"/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3"/>
        <w:spacing w:line="240" w:lineRule="auto"/>
        <w:ind w:firstLine="684"/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3"/>
        <w:spacing w:line="240" w:lineRule="auto"/>
        <w:ind w:firstLine="684"/>
        <w:rPr>
          <w:rFonts w:hint="default"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3"/>
        <w:spacing w:line="240" w:lineRule="auto"/>
        <w:ind w:firstLine="3021" w:firstLineChars="889"/>
        <w:rPr>
          <w:rFonts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  <w:t>报名二维码</w:t>
      </w:r>
      <w:bookmarkStart w:id="4" w:name="_GoBack"/>
      <w:bookmarkEnd w:id="4"/>
    </w:p>
    <w:p>
      <w:pPr>
        <w:pStyle w:val="23"/>
        <w:spacing w:line="240" w:lineRule="auto"/>
        <w:ind w:firstLine="684"/>
        <w:rPr>
          <w:rFonts w:hint="default"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1365885</wp:posOffset>
            </wp:positionH>
            <wp:positionV relativeFrom="paragraph">
              <wp:posOffset>-73025</wp:posOffset>
            </wp:positionV>
            <wp:extent cx="2428875" cy="2606040"/>
            <wp:effectExtent l="0" t="0" r="0" b="3810"/>
            <wp:wrapNone/>
            <wp:docPr id="3" name="图片 3" descr="中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文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3"/>
        <w:spacing w:line="240" w:lineRule="auto"/>
        <w:ind w:left="0" w:leftChars="0" w:firstLine="0" w:firstLineChars="0"/>
        <w:rPr>
          <w:rFonts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3"/>
        <w:spacing w:line="240" w:lineRule="auto"/>
        <w:ind w:left="0" w:leftChars="0" w:firstLine="0" w:firstLineChars="0"/>
        <w:rPr>
          <w:rFonts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3"/>
        <w:spacing w:line="240" w:lineRule="auto"/>
        <w:ind w:left="0" w:leftChars="0" w:firstLine="0" w:firstLineChars="0"/>
        <w:rPr>
          <w:rFonts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3"/>
        <w:spacing w:line="240" w:lineRule="auto"/>
        <w:ind w:left="0" w:leftChars="0" w:firstLine="0" w:firstLineChars="0"/>
        <w:rPr>
          <w:rFonts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3"/>
        <w:spacing w:line="240" w:lineRule="auto"/>
        <w:ind w:left="0" w:leftChars="0" w:firstLine="0" w:firstLineChars="0"/>
        <w:rPr>
          <w:rFonts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3"/>
        <w:spacing w:line="240" w:lineRule="auto"/>
        <w:ind w:firstLine="3021" w:firstLineChars="889"/>
        <w:rPr>
          <w:rFonts w:hint="default"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  <w:t>服务群二维码</w:t>
      </w:r>
    </w:p>
    <w:p>
      <w:pPr>
        <w:pStyle w:val="23"/>
        <w:spacing w:line="240" w:lineRule="auto"/>
        <w:ind w:firstLine="680" w:firstLineChars="200"/>
        <w:rPr>
          <w:rFonts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</w:pPr>
      <w:bookmarkStart w:id="1" w:name="bookmark14"/>
      <w:bookmarkEnd w:id="1"/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  <w:t>（二）讲书稿创作</w:t>
      </w:r>
    </w:p>
    <w:p>
      <w:pPr>
        <w:numPr>
          <w:ilvl w:val="0"/>
          <w:numId w:val="0"/>
        </w:numPr>
        <w:spacing w:line="560" w:lineRule="exact"/>
        <w:ind w:firstLine="680" w:firstLineChars="200"/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1.报名成功的讲书人，根据组委会推荐书籍，书写中文讲书稿（不超过800字）。</w:t>
      </w:r>
    </w:p>
    <w:p>
      <w:pPr>
        <w:numPr>
          <w:ilvl w:val="0"/>
          <w:numId w:val="0"/>
        </w:numPr>
        <w:spacing w:line="560" w:lineRule="exact"/>
        <w:ind w:firstLine="680" w:firstLineChars="200"/>
        <w:rPr>
          <w:rFonts w:hint="eastAsia"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2.稿子创作完成后，将手写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讲书稿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照片和讲书人与所阅读书籍合照通过报名小程序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“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eastAsia="zh-CN"/>
        </w:rPr>
        <w:t>核心素养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管理平台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”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上传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，达到要求，获得“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写作之星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”称号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进入视频创作阶段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。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  <w:t>注：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请及时登陆小程序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“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eastAsia="zh-CN"/>
        </w:rPr>
        <w:t>核心素养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管理平台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”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查询结果）</w:t>
      </w:r>
    </w:p>
    <w:p>
      <w:pPr>
        <w:numPr>
          <w:ilvl w:val="0"/>
          <w:numId w:val="0"/>
        </w:numPr>
        <w:spacing w:line="560" w:lineRule="exact"/>
        <w:ind w:firstLine="680" w:firstLineChars="200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3.阅读三本书及以上的讲书人，将读书笔记或摘抄图片（500字内）和所阅读书籍合照上传小程序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“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eastAsia="zh-CN"/>
        </w:rPr>
        <w:t>核心素养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管理平台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”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，将有机会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 w:bidi="ar-SA"/>
        </w:rPr>
        <w:t>获得“阅读之星”称号。</w:t>
      </w:r>
    </w:p>
    <w:p>
      <w:pPr>
        <w:pStyle w:val="23"/>
        <w:spacing w:line="240" w:lineRule="auto"/>
        <w:ind w:firstLine="680" w:firstLineChars="200"/>
        <w:rPr>
          <w:rFonts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</w:pPr>
      <w:bookmarkStart w:id="2" w:name="bookmark17"/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  <w:t>（</w:t>
      </w:r>
      <w:bookmarkEnd w:id="2"/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en-US" w:eastAsia="zh-CN" w:bidi="ar-SA"/>
        </w:rPr>
        <w:t>三）视频创作</w:t>
      </w:r>
    </w:p>
    <w:p>
      <w:pPr>
        <w:spacing w:line="560" w:lineRule="exact"/>
        <w:ind w:firstLine="680" w:firstLineChars="200"/>
        <w:rPr>
          <w:rFonts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“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写作之星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”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获得者，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根据组委会要求，录制不超过3分钟的讲书视频（MP4格式或MOV格式），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并在报名小程序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“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eastAsia="zh-CN"/>
        </w:rPr>
        <w:t>核心素养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管理平台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”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上传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完成，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达到要求，获得“优秀讲书人”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“王牌讲书人”以及“金牌讲书人”称号。</w:t>
      </w:r>
    </w:p>
    <w:p>
      <w:pPr>
        <w:pStyle w:val="23"/>
        <w:spacing w:line="240" w:lineRule="auto"/>
        <w:ind w:left="0" w:leftChars="0" w:firstLine="680" w:firstLineChars="200"/>
        <w:rPr>
          <w:rFonts w:hint="eastAsia" w:ascii="仿宋_GB2312" w:hAnsi="Times New Roman" w:eastAsia="仿宋_GB2312" w:cs="宋体"/>
          <w:b/>
          <w:bCs/>
          <w:color w:val="auto"/>
          <w:kern w:val="0"/>
          <w:sz w:val="32"/>
          <w:szCs w:val="32"/>
          <w:lang w:val="en-US" w:eastAsia="zh-CN" w:bidi="ar-SA"/>
        </w:rPr>
      </w:pPr>
      <w:bookmarkStart w:id="3" w:name="bookmark19"/>
      <w:r>
        <w:rPr>
          <w:rFonts w:hint="eastAsia" w:ascii="仿宋_GB2312" w:hAnsi="Times New Roman" w:eastAsia="仿宋_GB2312"/>
          <w:b/>
          <w:bCs/>
          <w:color w:val="auto"/>
          <w:kern w:val="0"/>
          <w:sz w:val="32"/>
          <w:szCs w:val="32"/>
          <w:lang w:val="en-US" w:eastAsia="zh-CN" w:bidi="ar-SA"/>
        </w:rPr>
        <w:t>第二阶段：</w:t>
      </w:r>
      <w:r>
        <w:rPr>
          <w:rFonts w:hint="eastAsia" w:ascii="仿宋_GB2312" w:hAnsi="Times New Roman" w:eastAsia="仿宋_GB2312" w:cs="宋体"/>
          <w:b/>
          <w:bCs/>
          <w:color w:val="auto"/>
          <w:kern w:val="0"/>
          <w:sz w:val="32"/>
          <w:szCs w:val="32"/>
          <w:lang w:val="en-US" w:eastAsia="zh-CN" w:bidi="ar-SA"/>
        </w:rPr>
        <w:t xml:space="preserve">电视展评 </w:t>
      </w:r>
    </w:p>
    <w:p>
      <w:pPr>
        <w:pStyle w:val="23"/>
        <w:spacing w:line="240" w:lineRule="auto"/>
        <w:ind w:left="0" w:leftChars="0" w:firstLine="680" w:firstLineChars="200"/>
        <w:rPr>
          <w:rFonts w:hint="eastAsia" w:ascii="仿宋_GB2312" w:hAnsi="Times New Roman" w:eastAsia="仿宋_GB2312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auto"/>
          <w:kern w:val="0"/>
          <w:sz w:val="32"/>
          <w:szCs w:val="32"/>
          <w:lang w:val="en-US" w:eastAsia="zh-CN" w:bidi="ar-SA"/>
        </w:rPr>
        <w:t>时间：2023月1月3日-2023年1月15日</w:t>
      </w:r>
    </w:p>
    <w:bookmarkEnd w:id="3"/>
    <w:p>
      <w:pPr>
        <w:pStyle w:val="23"/>
        <w:spacing w:line="240" w:lineRule="auto"/>
        <w:ind w:left="0" w:leftChars="0" w:firstLine="680" w:firstLineChars="200"/>
        <w:rPr>
          <w:rFonts w:hint="eastAsia"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color w:val="auto"/>
          <w:kern w:val="0"/>
          <w:sz w:val="32"/>
          <w:szCs w:val="32"/>
          <w:lang w:val="en-US" w:eastAsia="zh-CN" w:bidi="ar-SA"/>
        </w:rPr>
        <w:t>每个组别“金牌讲书人”获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得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现场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参与电视台《少年讲书人》（第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季）电视节目录制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资格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。（现场展评将根据疫情防控情况举行，如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有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疫情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防控需要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则调整为在线举行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）</w:t>
      </w:r>
    </w:p>
    <w:p>
      <w:pPr>
        <w:spacing w:line="560" w:lineRule="exact"/>
        <w:ind w:firstLine="680" w:firstLineChars="200"/>
        <w:rPr>
          <w:rFonts w:hint="default" w:ascii="仿宋_GB2312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  <w:t>注：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详尽操作指南、公告等请登陆“核心素养管理平台”小程序-“少年讲书人”-“广东省”查看。）</w:t>
      </w:r>
    </w:p>
    <w:p>
      <w:pPr>
        <w:spacing w:line="560" w:lineRule="exact"/>
        <w:ind w:firstLine="680" w:firstLineChars="200"/>
        <w:textAlignment w:val="auto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、视频创作规则</w:t>
      </w:r>
    </w:p>
    <w:p>
      <w:pPr>
        <w:spacing w:line="560" w:lineRule="exact"/>
        <w:ind w:right="680" w:firstLine="680" w:firstLineChars="200"/>
        <w:rPr>
          <w:rFonts w:ascii="仿宋_GB2312" w:eastAsia="仿宋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b/>
          <w:bCs/>
          <w:color w:val="auto"/>
          <w:kern w:val="0"/>
          <w:sz w:val="32"/>
          <w:szCs w:val="32"/>
        </w:rPr>
        <w:t>（一）讲书内容</w:t>
      </w:r>
    </w:p>
    <w:p>
      <w:pPr>
        <w:spacing w:line="560" w:lineRule="exact"/>
        <w:ind w:right="680" w:firstLine="1020" w:firstLineChars="300"/>
        <w:rPr>
          <w:rFonts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1.主题明确，逻辑清晰，富有意义。</w:t>
      </w:r>
    </w:p>
    <w:p>
      <w:pPr>
        <w:spacing w:line="560" w:lineRule="exact"/>
        <w:ind w:right="680" w:firstLine="1020" w:firstLineChars="300"/>
        <w:rPr>
          <w:rFonts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2.内容积极向上，价值观取向正确，符合新时代中小学生精神风貌。</w:t>
      </w:r>
    </w:p>
    <w:p>
      <w:pPr>
        <w:spacing w:line="560" w:lineRule="exact"/>
        <w:ind w:right="680" w:firstLine="680" w:firstLineChars="200"/>
        <w:rPr>
          <w:rFonts w:ascii="仿宋_GB2312" w:eastAsia="仿宋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b/>
          <w:bCs/>
          <w:color w:val="auto"/>
          <w:kern w:val="0"/>
          <w:sz w:val="32"/>
          <w:szCs w:val="32"/>
        </w:rPr>
        <w:t>（二）个人表现</w:t>
      </w:r>
    </w:p>
    <w:p>
      <w:pPr>
        <w:spacing w:line="560" w:lineRule="exact"/>
        <w:ind w:right="680" w:firstLine="1020" w:firstLineChars="300"/>
        <w:rPr>
          <w:rFonts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1.表达流畅，语言生动，表现形式丰富。</w:t>
      </w:r>
    </w:p>
    <w:p>
      <w:pPr>
        <w:spacing w:line="560" w:lineRule="exact"/>
        <w:ind w:right="680" w:firstLine="1020" w:firstLineChars="300"/>
        <w:rPr>
          <w:rFonts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2.着装得体，肢体语言与讲书内容吻合。</w:t>
      </w:r>
    </w:p>
    <w:p>
      <w:pPr>
        <w:spacing w:line="560" w:lineRule="exact"/>
        <w:ind w:right="680" w:firstLine="680" w:firstLineChars="200"/>
        <w:rPr>
          <w:rFonts w:ascii="仿宋_GB2312" w:eastAsia="仿宋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b/>
          <w:bCs/>
          <w:color w:val="auto"/>
          <w:kern w:val="0"/>
          <w:sz w:val="32"/>
          <w:szCs w:val="32"/>
        </w:rPr>
        <w:t>（三）录制规范</w:t>
      </w:r>
    </w:p>
    <w:p>
      <w:pPr>
        <w:spacing w:line="560" w:lineRule="exact"/>
        <w:ind w:right="680" w:firstLine="1020" w:firstLineChars="300"/>
        <w:rPr>
          <w:rFonts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1.录制时间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不超过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3分钟。</w:t>
      </w:r>
    </w:p>
    <w:p>
      <w:pPr>
        <w:spacing w:line="560" w:lineRule="exact"/>
        <w:ind w:right="680" w:firstLine="1020" w:firstLineChars="300"/>
        <w:rPr>
          <w:rFonts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2.音质良好，画面清晰。</w:t>
      </w:r>
    </w:p>
    <w:p>
      <w:pPr>
        <w:spacing w:line="560" w:lineRule="exact"/>
        <w:ind w:firstLine="680" w:firstLineChars="200"/>
        <w:rPr>
          <w:rStyle w:val="12"/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</w:t>
      </w:r>
      <w:r>
        <w:rPr>
          <w:rStyle w:val="12"/>
          <w:rFonts w:ascii="黑体" w:hAnsi="黑体" w:eastAsia="黑体" w:cs="黑体"/>
          <w:b w:val="0"/>
          <w:bCs w:val="0"/>
          <w:color w:val="auto"/>
          <w:sz w:val="32"/>
          <w:szCs w:val="32"/>
        </w:rPr>
        <w:t>其他事项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（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一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）</w:t>
      </w: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本活动不收取任何费用。</w:t>
      </w:r>
    </w:p>
    <w:p>
      <w:pPr>
        <w:spacing w:line="560" w:lineRule="exact"/>
        <w:ind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（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二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）</w:t>
      </w: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本活动主办单位享有对参与作品展示、出版、汇编、发行及网络传播等权利，作者享有署名权。</w:t>
      </w:r>
    </w:p>
    <w:p>
      <w:pPr>
        <w:spacing w:line="560" w:lineRule="exact"/>
        <w:ind w:firstLine="680" w:firstLineChars="200"/>
        <w:rPr>
          <w:rStyle w:val="12"/>
          <w:rFonts w:ascii="黑体" w:hAnsi="黑体" w:eastAsia="黑体" w:cs="黑体"/>
          <w:bCs/>
          <w:color w:val="auto"/>
          <w:sz w:val="32"/>
          <w:szCs w:val="32"/>
        </w:rPr>
      </w:pPr>
      <w:r>
        <w:rPr>
          <w:rStyle w:val="12"/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八</w:t>
      </w:r>
      <w:r>
        <w:rPr>
          <w:rStyle w:val="12"/>
          <w:rFonts w:ascii="黑体" w:hAnsi="黑体" w:eastAsia="黑体" w:cs="黑体"/>
          <w:bCs/>
          <w:color w:val="auto"/>
          <w:sz w:val="32"/>
          <w:szCs w:val="32"/>
        </w:rPr>
        <w:t>、组委会联系方式</w:t>
      </w:r>
    </w:p>
    <w:p>
      <w:pPr>
        <w:spacing w:line="560" w:lineRule="exact"/>
        <w:ind w:right="680" w:firstLine="680" w:firstLineChars="200"/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联系人：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  <w:t>胡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老师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  <w:t>13729849829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（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同微信）</w:t>
      </w:r>
    </w:p>
    <w:p>
      <w:pPr>
        <w:spacing w:line="560" w:lineRule="exact"/>
        <w:ind w:right="680" w:firstLine="2040" w:firstLineChars="600"/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  <w:t>左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老师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  <w:t>19195527683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（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同微信）</w:t>
      </w:r>
    </w:p>
    <w:p>
      <w:pPr>
        <w:spacing w:line="560" w:lineRule="exact"/>
        <w:ind w:right="680" w:firstLine="2040" w:firstLineChars="600"/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</w:rPr>
        <w:t>高老师18083890820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（</w:t>
      </w:r>
      <w:r>
        <w:rPr>
          <w:rStyle w:val="12"/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同微信）</w:t>
      </w:r>
    </w:p>
    <w:p>
      <w:pPr>
        <w:spacing w:line="560" w:lineRule="exact"/>
        <w:ind w:right="680" w:firstLine="680" w:firstLineChars="200"/>
        <w:rPr>
          <w:rStyle w:val="12"/>
          <w:rFonts w:ascii="仿宋_GB2312" w:eastAsia="仿宋_GB2312"/>
          <w:color w:val="auto"/>
          <w:kern w:val="0"/>
          <w:sz w:val="32"/>
          <w:szCs w:val="32"/>
        </w:rPr>
      </w:pPr>
      <w:r>
        <w:rPr>
          <w:rStyle w:val="12"/>
          <w:rFonts w:ascii="仿宋_GB2312" w:eastAsia="仿宋_GB2312"/>
          <w:color w:val="auto"/>
          <w:kern w:val="0"/>
          <w:sz w:val="32"/>
          <w:szCs w:val="32"/>
        </w:rPr>
        <w:t>地  址：</w:t>
      </w:r>
      <w:r>
        <w:rPr>
          <w:rFonts w:hint="default" w:ascii="仿宋_GB2312" w:hAnsi="宋体" w:eastAsia="仿宋_GB2312" w:cs="Times New Roman"/>
          <w:color w:val="auto"/>
          <w:sz w:val="32"/>
          <w:szCs w:val="32"/>
          <w:lang w:val="en-US" w:eastAsia="zh-CN"/>
        </w:rPr>
        <w:t>广州市越秀区大沙头四马路10号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205室（</w:t>
      </w:r>
      <w:r>
        <w:rPr>
          <w:rFonts w:hint="default" w:ascii="仿宋_GB2312" w:hAnsi="宋体" w:eastAsia="仿宋_GB2312" w:cs="Times New Roman"/>
          <w:color w:val="auto"/>
          <w:sz w:val="32"/>
          <w:szCs w:val="32"/>
          <w:lang w:val="en-US" w:eastAsia="zh-CN"/>
        </w:rPr>
        <w:t>广东新世纪出版社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院内）</w:t>
      </w:r>
    </w:p>
    <w:p>
      <w:pPr>
        <w:numPr>
          <w:ilvl w:val="0"/>
          <w:numId w:val="1"/>
        </w:numPr>
        <w:spacing w:line="560" w:lineRule="exact"/>
        <w:ind w:firstLine="6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《少年讲书人》（第五季）中文推荐书目</w:t>
      </w:r>
    </w:p>
    <w:p>
      <w:pPr>
        <w:numPr>
          <w:numId w:val="0"/>
        </w:numPr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numId w:val="0"/>
        </w:numPr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numId w:val="0"/>
        </w:numPr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numId w:val="0"/>
        </w:numPr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numId w:val="0"/>
        </w:numPr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numId w:val="0"/>
        </w:numPr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numId w:val="0"/>
        </w:numPr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numId w:val="0"/>
        </w:numPr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numId w:val="0"/>
        </w:numPr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numId w:val="0"/>
        </w:numPr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numId w:val="0"/>
        </w:numPr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numId w:val="0"/>
        </w:numPr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numId w:val="0"/>
        </w:numPr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numId w:val="0"/>
        </w:numPr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numId w:val="0"/>
        </w:numPr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numId w:val="0"/>
        </w:numPr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tbl>
      <w:tblPr>
        <w:tblStyle w:val="5"/>
        <w:tblW w:w="10725" w:type="dxa"/>
        <w:tblInd w:w="-1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60"/>
        <w:gridCol w:w="4394"/>
        <w:gridCol w:w="2149"/>
        <w:gridCol w:w="2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12"/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书目名称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作者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-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适用所有组别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《少年讲书人》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（第五季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官方指导用书）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李哲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广东新世纪出版社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A组（幼儿园大班）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袁博动物小说拼音版：驯鹿迁徙时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袁博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广东新世纪出版社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笨狼的故事注音版：笨狼的奇招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汤素兰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湖南少年儿童出版社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徐玲亲情小说.注音版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亲爱的狼妈妈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徐玲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浙江少年儿童出版社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我的妈妈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韩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]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权廷玟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/著  金贤玲/译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接力出版社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王一梅获奖童话经典美绘注音版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想走路的树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王一梅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二十一世纪出版社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B组（小学一二年级）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面包狼的故事:火车来了请开门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皮朝晖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湖南少年儿童出版社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时代原创图画书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亲爱的，你好，晚安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萧萍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文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马小得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图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金婧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、[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加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]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吉妮·梅农（Jinny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Menon)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/译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安徽少年儿童出版社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红军不怕远征难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沈尧伊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绘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 xml:space="preserve">                  王志庚/编著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长江少年儿童出版社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金波温馨童话美绘本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小脚丫的奇遇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金波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/著                        朱成梁/绘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吉林出版社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彭懿奇思妙想童话系列：橡皮泥大盗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彭懿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著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李海燕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绘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广东新世纪出版社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海洋学校1：鲨鱼班和长喙班的矛盾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项太阳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/著                       夏果皮/绘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广东新世纪出版社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养蜜蜂的小都里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马瑞翎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二十一世纪出版社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我们的传统节日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史振平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江西教育出版社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矢车菊的天空下雨了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舒辉波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/著                    周莲珊/主编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C组（小学三四年级）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写给小馒头的信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李哲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广东新世纪出版社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红辣椒书系:雪峰豺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谢长华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湖南少年儿童出版社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17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鸭蛋湖系列:山神老头儿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周静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浙江少年儿童出版社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冷湖上的拥抱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于潇湉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长江少年儿童出版社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19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飞天训练大比拼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段立欣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孙睿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接力出版社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社会主义核心价值观儿童成长系列丛书（爱国篇）——小冤家的完美计划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赵静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东方出版社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21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新孩子.四年级：第一条家规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童喜喜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安徽少年儿童出版社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22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原创新锐少儿文学精品书系：一个故事的故事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陈诗哥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广东新世纪出版社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23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少年中国史-华夏第一帝国:秦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佟洵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赵云田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北京理工大学出版社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24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翅膀男孩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朱谷强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广东花城出版社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25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如影随行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张品成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青岛出版社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26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金角鹿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胡东林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27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D组（小学五六年级）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革命精神谱.红色故事书系 生命高于一切：抗震救灾故事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李朝全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二十一世纪出版社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28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老孩子的地球之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旅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瑞士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]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查尔斯·莱温斯基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/著                  徐纪贵/译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湖南少年儿童出版社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29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少年中国史-英雄与传奇的世界:三国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佟洵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赵云田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北京理工大学出版社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横竖撇点汇成字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张一清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接力出版社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31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别叫他宝贝，他是行者辛巴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老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极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安徽少年儿童出版社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32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我的长江我的家——绿色生态文学系列：森林笔记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董宏猷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广东新世纪出版社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33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生命的十二乐章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段立欣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北方妇女儿童出版社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34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用年表读懂中国史(第3版)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马东峰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张景忠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北京理工大学出版社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35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动物探险小说：棕熊驾临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[意]朱塞佩·费斯塔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著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蒋婉琴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高连兴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译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广东新世纪出版社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36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E组（初中一二年级）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阿西莫夫太空冒险小说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美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]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艾萨克·阿西莫夫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/著                       顾备、余有群/译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接力出版社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37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白色的海，绿色的海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冯小军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二十一世纪出版社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38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语文·生长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丁之境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广东花城出版社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39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家国少年系列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大银杏树的小秘密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胡福君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海燕出版社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F组（高中一二年级）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历史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地图上的世界简史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澳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]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杰弗里·瓦夫罗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著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 xml:space="preserve">                       谢志曈/译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北京理工大学出版社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41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9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大国重器与新四大发明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江晓原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接力出版社</w:t>
            </w:r>
          </w:p>
        </w:tc>
      </w:tr>
    </w:tbl>
    <w:p>
      <w:pPr>
        <w:spacing w:line="560" w:lineRule="exact"/>
        <w:ind w:right="340"/>
        <w:rPr>
          <w:rStyle w:val="12"/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587" w:gutter="0"/>
      <w:pgNumType w:start="1"/>
      <w:cols w:space="720" w:num="1"/>
      <w:titlePg/>
      <w:docGrid w:type="linesAndChars" w:linePitch="324" w:charSpace="4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4386B9-F47C-4D9E-932D-AAA0269787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2109CA1-A4D5-4B25-8E5C-B2780CCAC2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945905A-31B7-4EF7-BE24-5D8D663142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86A106F-0616-46F6-AFEF-B02F9C5320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7518927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2"/>
      <w:rPr>
        <w:rStyle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12"/>
      </w:rPr>
    </w:pPr>
    <w:r>
      <w:rPr>
        <w:rStyle w:val="12"/>
      </w:rPr>
      <w:pict>
        <v:shape id="_x0000_s3073" o:spid="_x0000_s3073" o:spt="202" type="#_x0000_t202" style="position:absolute;left:0pt;margin-top:0pt;height:10.35pt;width:4.55pt;mso-position-horizontal:center;mso-position-horizontal-relative:margin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rPr>
                    <w:rStyle w:val="12"/>
                  </w:rPr>
                </w:pPr>
              </w:p>
              <w:p>
                <w:pPr>
                  <w:rPr>
                    <w:rStyle w:val="12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2EFD6"/>
    <w:multiLevelType w:val="singleLevel"/>
    <w:tmpl w:val="85E2EFD6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cumentProtection w:enforcement="0"/>
  <w:defaultTabStop w:val="420"/>
  <w:drawingGridHorizontalSpacing w:val="231"/>
  <w:drawingGridVerticalSpacing w:val="162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,3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ZGYyZGVkMWRkZDI0NGY1Mzk0ZDM3MmU4ZTgyODczZjEifQ=="/>
  </w:docVars>
  <w:rsids>
    <w:rsidRoot w:val="00F04C02"/>
    <w:rsid w:val="00013CC5"/>
    <w:rsid w:val="001C14FD"/>
    <w:rsid w:val="00200379"/>
    <w:rsid w:val="00437DB1"/>
    <w:rsid w:val="00555012"/>
    <w:rsid w:val="00603CE7"/>
    <w:rsid w:val="006132CA"/>
    <w:rsid w:val="007C0861"/>
    <w:rsid w:val="0094193B"/>
    <w:rsid w:val="00B1199B"/>
    <w:rsid w:val="00B45F3C"/>
    <w:rsid w:val="00B710B6"/>
    <w:rsid w:val="00BE6619"/>
    <w:rsid w:val="00E30DD1"/>
    <w:rsid w:val="00E5169F"/>
    <w:rsid w:val="00EB7E0B"/>
    <w:rsid w:val="00F04C02"/>
    <w:rsid w:val="00FD36EE"/>
    <w:rsid w:val="014B7F8D"/>
    <w:rsid w:val="019E0179"/>
    <w:rsid w:val="01F77735"/>
    <w:rsid w:val="02195411"/>
    <w:rsid w:val="032D574A"/>
    <w:rsid w:val="035B751F"/>
    <w:rsid w:val="03806F86"/>
    <w:rsid w:val="03F82FC0"/>
    <w:rsid w:val="03F86B1C"/>
    <w:rsid w:val="04206047"/>
    <w:rsid w:val="04B36EE7"/>
    <w:rsid w:val="04EA6DAD"/>
    <w:rsid w:val="050F70F5"/>
    <w:rsid w:val="05BD7DEA"/>
    <w:rsid w:val="05C02513"/>
    <w:rsid w:val="061360CC"/>
    <w:rsid w:val="065E2E82"/>
    <w:rsid w:val="06CC10A4"/>
    <w:rsid w:val="0702775E"/>
    <w:rsid w:val="07462294"/>
    <w:rsid w:val="077E558A"/>
    <w:rsid w:val="07980B7A"/>
    <w:rsid w:val="07C5140B"/>
    <w:rsid w:val="07FC2CFA"/>
    <w:rsid w:val="082D375D"/>
    <w:rsid w:val="088B41A5"/>
    <w:rsid w:val="08927626"/>
    <w:rsid w:val="092E2FE0"/>
    <w:rsid w:val="09F2225F"/>
    <w:rsid w:val="0A0E7914"/>
    <w:rsid w:val="0A73514E"/>
    <w:rsid w:val="0AA10CB7"/>
    <w:rsid w:val="0AAA0BDE"/>
    <w:rsid w:val="0C5377F2"/>
    <w:rsid w:val="0C543A0B"/>
    <w:rsid w:val="0CE94925"/>
    <w:rsid w:val="0D5948D2"/>
    <w:rsid w:val="0DB3732E"/>
    <w:rsid w:val="0E1A1D85"/>
    <w:rsid w:val="0E686B30"/>
    <w:rsid w:val="0E6F0323"/>
    <w:rsid w:val="0E8E3161"/>
    <w:rsid w:val="0F0C1017"/>
    <w:rsid w:val="0F19203C"/>
    <w:rsid w:val="0F310FB8"/>
    <w:rsid w:val="0FC71A98"/>
    <w:rsid w:val="10591841"/>
    <w:rsid w:val="10630A4E"/>
    <w:rsid w:val="110556B8"/>
    <w:rsid w:val="115B5C4D"/>
    <w:rsid w:val="119F2CCD"/>
    <w:rsid w:val="122E0CE2"/>
    <w:rsid w:val="12371157"/>
    <w:rsid w:val="126A656B"/>
    <w:rsid w:val="12C0114D"/>
    <w:rsid w:val="12DE2767"/>
    <w:rsid w:val="1393352F"/>
    <w:rsid w:val="13EB1D7F"/>
    <w:rsid w:val="149D61F1"/>
    <w:rsid w:val="14B26079"/>
    <w:rsid w:val="158E6039"/>
    <w:rsid w:val="15915A0E"/>
    <w:rsid w:val="159E0922"/>
    <w:rsid w:val="163F3677"/>
    <w:rsid w:val="1759391E"/>
    <w:rsid w:val="177A0984"/>
    <w:rsid w:val="17AA23CB"/>
    <w:rsid w:val="198A4D6A"/>
    <w:rsid w:val="1A3F7BA2"/>
    <w:rsid w:val="1A8F0467"/>
    <w:rsid w:val="1C391AD8"/>
    <w:rsid w:val="1C66611E"/>
    <w:rsid w:val="1C93342E"/>
    <w:rsid w:val="1D1722B1"/>
    <w:rsid w:val="1D4168F9"/>
    <w:rsid w:val="1DE23451"/>
    <w:rsid w:val="1DEB45AA"/>
    <w:rsid w:val="1E001D45"/>
    <w:rsid w:val="1E9301FF"/>
    <w:rsid w:val="1F703394"/>
    <w:rsid w:val="20926607"/>
    <w:rsid w:val="219E468F"/>
    <w:rsid w:val="21C30C68"/>
    <w:rsid w:val="232144EA"/>
    <w:rsid w:val="23307C29"/>
    <w:rsid w:val="23320B67"/>
    <w:rsid w:val="237C4C1C"/>
    <w:rsid w:val="23A8387B"/>
    <w:rsid w:val="23BC10CF"/>
    <w:rsid w:val="241F37F9"/>
    <w:rsid w:val="24671B7B"/>
    <w:rsid w:val="247A2E95"/>
    <w:rsid w:val="2483286D"/>
    <w:rsid w:val="256771DF"/>
    <w:rsid w:val="25AC5757"/>
    <w:rsid w:val="26667E05"/>
    <w:rsid w:val="266E2C70"/>
    <w:rsid w:val="26793695"/>
    <w:rsid w:val="27442D9E"/>
    <w:rsid w:val="27670F9B"/>
    <w:rsid w:val="279A0841"/>
    <w:rsid w:val="289E7D39"/>
    <w:rsid w:val="28D92B11"/>
    <w:rsid w:val="29274383"/>
    <w:rsid w:val="299F1549"/>
    <w:rsid w:val="2B585F6F"/>
    <w:rsid w:val="2D293DB8"/>
    <w:rsid w:val="2D8D53BC"/>
    <w:rsid w:val="2E1B7727"/>
    <w:rsid w:val="2E500E6B"/>
    <w:rsid w:val="2E921798"/>
    <w:rsid w:val="2EC04BBD"/>
    <w:rsid w:val="2EFF2BA5"/>
    <w:rsid w:val="3071362F"/>
    <w:rsid w:val="30C834D8"/>
    <w:rsid w:val="30EF0B21"/>
    <w:rsid w:val="31A57A34"/>
    <w:rsid w:val="31B5579D"/>
    <w:rsid w:val="31D313C1"/>
    <w:rsid w:val="323F039F"/>
    <w:rsid w:val="331C1261"/>
    <w:rsid w:val="33AD497E"/>
    <w:rsid w:val="33BE7EEE"/>
    <w:rsid w:val="33C43CB8"/>
    <w:rsid w:val="34C603ED"/>
    <w:rsid w:val="35725A02"/>
    <w:rsid w:val="357D4824"/>
    <w:rsid w:val="35BE0A09"/>
    <w:rsid w:val="35EF127D"/>
    <w:rsid w:val="36DA7EC6"/>
    <w:rsid w:val="370A7AAD"/>
    <w:rsid w:val="374D224D"/>
    <w:rsid w:val="37863E63"/>
    <w:rsid w:val="39A4129F"/>
    <w:rsid w:val="39C17EDC"/>
    <w:rsid w:val="3AAE5066"/>
    <w:rsid w:val="3AD57399"/>
    <w:rsid w:val="3AFF182A"/>
    <w:rsid w:val="3C07365D"/>
    <w:rsid w:val="3CB11983"/>
    <w:rsid w:val="3D6C37AE"/>
    <w:rsid w:val="3DE13AF5"/>
    <w:rsid w:val="3E292EE5"/>
    <w:rsid w:val="3ECE5CD8"/>
    <w:rsid w:val="3F242A40"/>
    <w:rsid w:val="40960EC5"/>
    <w:rsid w:val="416A368B"/>
    <w:rsid w:val="41C81042"/>
    <w:rsid w:val="4261389D"/>
    <w:rsid w:val="430B5AB0"/>
    <w:rsid w:val="432B58BF"/>
    <w:rsid w:val="436E10EA"/>
    <w:rsid w:val="445A613F"/>
    <w:rsid w:val="44962C3C"/>
    <w:rsid w:val="44C46F12"/>
    <w:rsid w:val="44EF29C0"/>
    <w:rsid w:val="45A80C58"/>
    <w:rsid w:val="45C142B9"/>
    <w:rsid w:val="46544EA3"/>
    <w:rsid w:val="46656707"/>
    <w:rsid w:val="46D30747"/>
    <w:rsid w:val="477223A6"/>
    <w:rsid w:val="479058AD"/>
    <w:rsid w:val="48E72D5E"/>
    <w:rsid w:val="48F84401"/>
    <w:rsid w:val="49843F7B"/>
    <w:rsid w:val="49A03669"/>
    <w:rsid w:val="49CE5724"/>
    <w:rsid w:val="49F47EB3"/>
    <w:rsid w:val="4AB351A6"/>
    <w:rsid w:val="4B700C5B"/>
    <w:rsid w:val="4B7B7ABD"/>
    <w:rsid w:val="4C64584A"/>
    <w:rsid w:val="4CB37B58"/>
    <w:rsid w:val="4CFB4554"/>
    <w:rsid w:val="4D007DBC"/>
    <w:rsid w:val="4D60283F"/>
    <w:rsid w:val="4DBB2765"/>
    <w:rsid w:val="4E0A0EF3"/>
    <w:rsid w:val="4E9F706E"/>
    <w:rsid w:val="4F074A7F"/>
    <w:rsid w:val="4F474F13"/>
    <w:rsid w:val="4FB82F5A"/>
    <w:rsid w:val="502A24DB"/>
    <w:rsid w:val="513D20F6"/>
    <w:rsid w:val="52326C6A"/>
    <w:rsid w:val="531B2213"/>
    <w:rsid w:val="532145E9"/>
    <w:rsid w:val="537C61F1"/>
    <w:rsid w:val="5414089F"/>
    <w:rsid w:val="54494E9F"/>
    <w:rsid w:val="548C1E07"/>
    <w:rsid w:val="54DA7145"/>
    <w:rsid w:val="560B09DC"/>
    <w:rsid w:val="56DE1B9F"/>
    <w:rsid w:val="571E377C"/>
    <w:rsid w:val="57F76FED"/>
    <w:rsid w:val="5840656D"/>
    <w:rsid w:val="58A74A06"/>
    <w:rsid w:val="599157C6"/>
    <w:rsid w:val="5A1A070F"/>
    <w:rsid w:val="5AD22D98"/>
    <w:rsid w:val="5B174C4F"/>
    <w:rsid w:val="5B4209A1"/>
    <w:rsid w:val="5B943CDF"/>
    <w:rsid w:val="5BA939E5"/>
    <w:rsid w:val="5C983B6D"/>
    <w:rsid w:val="5D3400F0"/>
    <w:rsid w:val="5D72616D"/>
    <w:rsid w:val="5D8B304F"/>
    <w:rsid w:val="5E2A5DAD"/>
    <w:rsid w:val="5E52251A"/>
    <w:rsid w:val="5F2F4B1D"/>
    <w:rsid w:val="5FF612D7"/>
    <w:rsid w:val="60C23FF1"/>
    <w:rsid w:val="614821EC"/>
    <w:rsid w:val="6187671B"/>
    <w:rsid w:val="61C84EF5"/>
    <w:rsid w:val="61E17D65"/>
    <w:rsid w:val="621C0EC3"/>
    <w:rsid w:val="623C053B"/>
    <w:rsid w:val="624F104D"/>
    <w:rsid w:val="62DD7285"/>
    <w:rsid w:val="630A6E47"/>
    <w:rsid w:val="63285608"/>
    <w:rsid w:val="63387DCB"/>
    <w:rsid w:val="64AF7199"/>
    <w:rsid w:val="66A10559"/>
    <w:rsid w:val="67584625"/>
    <w:rsid w:val="677849D3"/>
    <w:rsid w:val="67C5303F"/>
    <w:rsid w:val="691477C2"/>
    <w:rsid w:val="6A2B4D7A"/>
    <w:rsid w:val="6AE37E33"/>
    <w:rsid w:val="6AE53FBE"/>
    <w:rsid w:val="6B7439F8"/>
    <w:rsid w:val="6B8B1648"/>
    <w:rsid w:val="6BD54C99"/>
    <w:rsid w:val="6D31685B"/>
    <w:rsid w:val="6D3276C6"/>
    <w:rsid w:val="6E226A84"/>
    <w:rsid w:val="6E8D6CB9"/>
    <w:rsid w:val="6F535134"/>
    <w:rsid w:val="6FA348AB"/>
    <w:rsid w:val="70105B36"/>
    <w:rsid w:val="709E7DC5"/>
    <w:rsid w:val="71211228"/>
    <w:rsid w:val="713D5311"/>
    <w:rsid w:val="716F42DF"/>
    <w:rsid w:val="71A23CCE"/>
    <w:rsid w:val="724E4FA2"/>
    <w:rsid w:val="72A2709C"/>
    <w:rsid w:val="73777ED7"/>
    <w:rsid w:val="73966EA4"/>
    <w:rsid w:val="747E0BDE"/>
    <w:rsid w:val="75FC7500"/>
    <w:rsid w:val="76AA4771"/>
    <w:rsid w:val="76B023D5"/>
    <w:rsid w:val="77866F8C"/>
    <w:rsid w:val="77A323F4"/>
    <w:rsid w:val="7847651E"/>
    <w:rsid w:val="786F51B2"/>
    <w:rsid w:val="78F23674"/>
    <w:rsid w:val="7A0D129F"/>
    <w:rsid w:val="7C1B0910"/>
    <w:rsid w:val="7C5235DB"/>
    <w:rsid w:val="7CA34915"/>
    <w:rsid w:val="7CD52B8A"/>
    <w:rsid w:val="7CDA3CA3"/>
    <w:rsid w:val="7E6F27B7"/>
    <w:rsid w:val="7E837D82"/>
    <w:rsid w:val="7F1C66EB"/>
    <w:rsid w:val="7F2A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rFonts w:cs="Times New Roman"/>
      <w:b/>
      <w:bCs/>
    </w:rPr>
  </w:style>
  <w:style w:type="character" w:styleId="8">
    <w:name w:val="Emphasis"/>
    <w:qFormat/>
    <w:uiPriority w:val="0"/>
    <w:rPr>
      <w:i/>
    </w:rPr>
  </w:style>
  <w:style w:type="character" w:styleId="9">
    <w:name w:val="Hyperlink"/>
    <w:qFormat/>
    <w:uiPriority w:val="0"/>
    <w:rPr>
      <w:color w:val="000000"/>
    </w:rPr>
  </w:style>
  <w:style w:type="paragraph" w:customStyle="1" w:styleId="10">
    <w:name w:val="Heading1"/>
    <w:basedOn w:val="1"/>
    <w:next w:val="1"/>
    <w:qFormat/>
    <w:uiPriority w:val="0"/>
    <w:pPr>
      <w:keepNext/>
      <w:keepLines/>
      <w:spacing w:before="340" w:after="330" w:line="576" w:lineRule="auto"/>
    </w:pPr>
    <w:rPr>
      <w:kern w:val="44"/>
      <w:sz w:val="44"/>
    </w:rPr>
  </w:style>
  <w:style w:type="paragraph" w:customStyle="1" w:styleId="11">
    <w:name w:val="Heading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36"/>
      <w:szCs w:val="36"/>
    </w:rPr>
  </w:style>
  <w:style w:type="character" w:customStyle="1" w:styleId="12">
    <w:name w:val="NormalCharacter"/>
    <w:semiHidden/>
    <w:qFormat/>
    <w:uiPriority w:val="0"/>
  </w:style>
  <w:style w:type="table" w:customStyle="1" w:styleId="13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PageNumber"/>
    <w:basedOn w:val="12"/>
    <w:qFormat/>
    <w:uiPriority w:val="0"/>
  </w:style>
  <w:style w:type="character" w:customStyle="1" w:styleId="15">
    <w:name w:val="UserStyle_0"/>
    <w:qFormat/>
    <w:uiPriority w:val="0"/>
    <w:rPr>
      <w:color w:val="605E5C"/>
      <w:shd w:val="clear" w:color="auto" w:fill="E1DFDD"/>
    </w:rPr>
  </w:style>
  <w:style w:type="paragraph" w:customStyle="1" w:styleId="16">
    <w:name w:val="UserStyle_1"/>
    <w:basedOn w:val="1"/>
    <w:qFormat/>
    <w:uiPriority w:val="0"/>
    <w:pPr>
      <w:spacing w:before="159"/>
      <w:ind w:left="105"/>
      <w:jc w:val="center"/>
    </w:pPr>
    <w:rPr>
      <w:rFonts w:ascii="宋体" w:hAnsi="宋体"/>
      <w:lang w:val="zh-CN" w:bidi="zh-CN"/>
    </w:rPr>
  </w:style>
  <w:style w:type="paragraph" w:customStyle="1" w:styleId="17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8">
    <w:name w:val="Acetate"/>
    <w:basedOn w:val="1"/>
    <w:semiHidden/>
    <w:qFormat/>
    <w:uiPriority w:val="0"/>
    <w:rPr>
      <w:sz w:val="18"/>
      <w:szCs w:val="18"/>
    </w:rPr>
  </w:style>
  <w:style w:type="paragraph" w:customStyle="1" w:styleId="19">
    <w:name w:val="AnnotationText"/>
    <w:basedOn w:val="1"/>
    <w:qFormat/>
    <w:uiPriority w:val="0"/>
    <w:pPr>
      <w:jc w:val="left"/>
    </w:pPr>
  </w:style>
  <w:style w:type="paragraph" w:customStyle="1" w:styleId="20">
    <w:name w:val="UserStyle_2"/>
    <w:basedOn w:val="1"/>
    <w:qFormat/>
    <w:uiPriority w:val="0"/>
    <w:pPr>
      <w:spacing w:line="389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table" w:customStyle="1" w:styleId="21">
    <w:name w:val="TableGrid"/>
    <w:basedOn w:val="13"/>
    <w:qFormat/>
    <w:uiPriority w:val="0"/>
  </w:style>
  <w:style w:type="character" w:customStyle="1" w:styleId="22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customStyle="1" w:styleId="23">
    <w:name w:val="Body text|1"/>
    <w:basedOn w:val="1"/>
    <w:qFormat/>
    <w:uiPriority w:val="0"/>
    <w:pPr>
      <w:widowControl w:val="0"/>
      <w:spacing w:line="389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24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11"/>
    <w:basedOn w:val="6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A6515B-7001-4A03-9509-75D000CB24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</Company>
  <Pages>10</Pages>
  <Words>3457</Words>
  <Characters>3574</Characters>
  <Lines>30</Lines>
  <Paragraphs>8</Paragraphs>
  <TotalTime>105</TotalTime>
  <ScaleCrop>false</ScaleCrop>
  <LinksUpToDate>false</LinksUpToDate>
  <CharactersWithSpaces>3884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2021-11-08T09:22:00Z</dcterms:created>
  <dc:creator>Administrator</dc:creator>
  <cp:lastModifiedBy>Yumi</cp:lastModifiedBy>
  <cp:lastPrinted>2022-09-28T07:59:00Z</cp:lastPrinted>
  <dcterms:modified xsi:type="dcterms:W3CDTF">2022-10-11T03:53:10Z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F8AA065F93604F53AA1C5F51595B4750</vt:lpwstr>
  </property>
</Properties>
</file>