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0A5C9" w14:textId="614E04FE" w:rsidR="00282D8D" w:rsidRPr="00371699" w:rsidRDefault="00282D8D">
      <w:pPr>
        <w:rPr>
          <w:szCs w:val="21"/>
        </w:rPr>
      </w:pPr>
      <w:bookmarkStart w:id="0" w:name="_GoBack"/>
      <w:bookmarkEnd w:id="0"/>
      <w:r w:rsidRPr="007F5D17">
        <w:rPr>
          <w:rFonts w:eastAsia="黑体" w:hint="eastAsia"/>
          <w:szCs w:val="21"/>
        </w:rPr>
        <w:t>附件</w:t>
      </w:r>
      <w:r w:rsidR="00D86898">
        <w:rPr>
          <w:rFonts w:eastAsia="黑体" w:hint="eastAsia"/>
          <w:szCs w:val="21"/>
        </w:rPr>
        <w:t>一</w:t>
      </w:r>
      <w:r w:rsidRPr="007F5D17">
        <w:rPr>
          <w:rFonts w:eastAsia="黑体" w:hint="eastAsia"/>
          <w:szCs w:val="21"/>
        </w:rPr>
        <w:t>：</w:t>
      </w:r>
    </w:p>
    <w:p w14:paraId="7A04D626" w14:textId="0B5A251D" w:rsidR="003B474B" w:rsidRDefault="00D86898" w:rsidP="003B474B">
      <w:pPr>
        <w:jc w:val="center"/>
        <w:rPr>
          <w:rFonts w:eastAsia="黑体"/>
          <w:b/>
          <w:sz w:val="36"/>
        </w:rPr>
      </w:pPr>
      <w:r w:rsidRPr="00D86898">
        <w:rPr>
          <w:rFonts w:eastAsia="黑体" w:hint="eastAsia"/>
          <w:b/>
          <w:sz w:val="36"/>
        </w:rPr>
        <w:t>2021</w:t>
      </w:r>
      <w:r w:rsidRPr="00D86898">
        <w:rPr>
          <w:rFonts w:eastAsia="黑体" w:hint="eastAsia"/>
          <w:b/>
          <w:sz w:val="36"/>
        </w:rPr>
        <w:t>年广东省校本课程</w:t>
      </w:r>
      <w:r w:rsidR="003B474B">
        <w:rPr>
          <w:rFonts w:eastAsia="黑体" w:hint="eastAsia"/>
          <w:b/>
          <w:sz w:val="36"/>
        </w:rPr>
        <w:t>教育优秀论文评选</w:t>
      </w:r>
      <w:r w:rsidR="0071027E">
        <w:rPr>
          <w:rFonts w:eastAsia="黑体" w:hint="eastAsia"/>
          <w:b/>
          <w:sz w:val="36"/>
        </w:rPr>
        <w:t>报名</w:t>
      </w:r>
      <w:r w:rsidR="003B474B">
        <w:rPr>
          <w:rFonts w:eastAsia="黑体" w:hint="eastAsia"/>
          <w:b/>
          <w:sz w:val="36"/>
        </w:rPr>
        <w:t>表</w:t>
      </w:r>
    </w:p>
    <w:p w14:paraId="2698709C" w14:textId="77777777" w:rsidR="003B474B" w:rsidRPr="00282D8D" w:rsidRDefault="00282D8D" w:rsidP="003B474B">
      <w:pPr>
        <w:jc w:val="center"/>
        <w:rPr>
          <w:rFonts w:eastAsia="黑体"/>
          <w:b/>
          <w:sz w:val="32"/>
        </w:rPr>
      </w:pPr>
      <w:r w:rsidRPr="0048127F">
        <w:rPr>
          <w:rFonts w:ascii="仿宋_GB2312" w:eastAsia="仿宋_GB2312" w:hint="eastAsia"/>
          <w:sz w:val="24"/>
        </w:rPr>
        <w:t>（以下内容必须全部填满，打印或用正楷填写，以免造成识别错误）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"/>
        <w:gridCol w:w="277"/>
        <w:gridCol w:w="574"/>
        <w:gridCol w:w="851"/>
        <w:gridCol w:w="992"/>
        <w:gridCol w:w="310"/>
        <w:gridCol w:w="146"/>
        <w:gridCol w:w="339"/>
        <w:gridCol w:w="652"/>
        <w:gridCol w:w="427"/>
        <w:gridCol w:w="1133"/>
        <w:gridCol w:w="36"/>
        <w:gridCol w:w="532"/>
        <w:gridCol w:w="1401"/>
      </w:tblGrid>
      <w:tr w:rsidR="003B474B" w14:paraId="20F7E727" w14:textId="77777777" w:rsidTr="007A675F">
        <w:trPr>
          <w:trHeight w:val="601"/>
          <w:jc w:val="center"/>
        </w:trPr>
        <w:tc>
          <w:tcPr>
            <w:tcW w:w="1365" w:type="dxa"/>
            <w:gridSpan w:val="2"/>
            <w:vAlign w:val="center"/>
          </w:tcPr>
          <w:p w14:paraId="4124CD70" w14:textId="77777777" w:rsidR="003B474B" w:rsidRDefault="003B474B" w:rsidP="008A5ED1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论文题目</w:t>
            </w:r>
          </w:p>
        </w:tc>
        <w:tc>
          <w:tcPr>
            <w:tcW w:w="7393" w:type="dxa"/>
            <w:gridSpan w:val="12"/>
            <w:vAlign w:val="center"/>
          </w:tcPr>
          <w:p w14:paraId="3BEA2771" w14:textId="77777777" w:rsidR="003B474B" w:rsidRDefault="003B474B" w:rsidP="008A5ED1">
            <w:pPr>
              <w:rPr>
                <w:b/>
              </w:rPr>
            </w:pPr>
          </w:p>
        </w:tc>
      </w:tr>
      <w:tr w:rsidR="006F3026" w14:paraId="54CA39F6" w14:textId="16D7A84D" w:rsidTr="007A675F">
        <w:trPr>
          <w:cantSplit/>
          <w:trHeight w:val="454"/>
          <w:jc w:val="center"/>
        </w:trPr>
        <w:tc>
          <w:tcPr>
            <w:tcW w:w="1365" w:type="dxa"/>
            <w:gridSpan w:val="2"/>
            <w:vAlign w:val="center"/>
          </w:tcPr>
          <w:p w14:paraId="0F3045CA" w14:textId="7C9026F6" w:rsidR="006F3026" w:rsidRDefault="006F3026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作者单位</w:t>
            </w:r>
          </w:p>
        </w:tc>
        <w:tc>
          <w:tcPr>
            <w:tcW w:w="3864" w:type="dxa"/>
            <w:gridSpan w:val="7"/>
            <w:vAlign w:val="center"/>
          </w:tcPr>
          <w:p w14:paraId="6A9E4501" w14:textId="77777777" w:rsidR="006F3026" w:rsidRDefault="006F3026" w:rsidP="008A5ED1">
            <w:pPr>
              <w:rPr>
                <w:b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D69828B" w14:textId="35FD6530" w:rsidR="006F3026" w:rsidRPr="007A675F" w:rsidRDefault="006F3026" w:rsidP="008A5ED1">
            <w:pPr>
              <w:rPr>
                <w:rFonts w:eastAsia="黑体"/>
                <w:b/>
                <w:sz w:val="28"/>
              </w:rPr>
            </w:pPr>
            <w:r w:rsidRPr="007A675F">
              <w:rPr>
                <w:rFonts w:eastAsia="黑体" w:hint="eastAsia"/>
                <w:b/>
                <w:sz w:val="28"/>
              </w:rPr>
              <w:t>职务、职称</w:t>
            </w:r>
          </w:p>
        </w:tc>
        <w:tc>
          <w:tcPr>
            <w:tcW w:w="1969" w:type="dxa"/>
            <w:gridSpan w:val="3"/>
            <w:vAlign w:val="center"/>
          </w:tcPr>
          <w:p w14:paraId="6A605987" w14:textId="77777777" w:rsidR="006F3026" w:rsidRDefault="006F3026" w:rsidP="008A5ED1">
            <w:pPr>
              <w:rPr>
                <w:b/>
              </w:rPr>
            </w:pPr>
          </w:p>
        </w:tc>
      </w:tr>
      <w:tr w:rsidR="00BC7808" w14:paraId="36BA5696" w14:textId="77777777" w:rsidTr="007A675F">
        <w:trPr>
          <w:cantSplit/>
          <w:trHeight w:val="454"/>
          <w:jc w:val="center"/>
        </w:trPr>
        <w:tc>
          <w:tcPr>
            <w:tcW w:w="1365" w:type="dxa"/>
            <w:gridSpan w:val="2"/>
            <w:vAlign w:val="center"/>
          </w:tcPr>
          <w:p w14:paraId="616B997C" w14:textId="77777777" w:rsidR="00BC7808" w:rsidRDefault="00BC7808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姓</w:t>
            </w:r>
            <w:r>
              <w:rPr>
                <w:rFonts w:eastAsia="黑体" w:hint="eastAsia"/>
                <w:b/>
                <w:sz w:val="28"/>
              </w:rPr>
              <w:t xml:space="preserve">    </w:t>
            </w:r>
            <w:r>
              <w:rPr>
                <w:rFonts w:eastAsia="黑体" w:hint="eastAsia"/>
                <w:b/>
                <w:sz w:val="28"/>
              </w:rPr>
              <w:t>名</w:t>
            </w:r>
          </w:p>
        </w:tc>
        <w:tc>
          <w:tcPr>
            <w:tcW w:w="2727" w:type="dxa"/>
            <w:gridSpan w:val="4"/>
            <w:vAlign w:val="center"/>
          </w:tcPr>
          <w:p w14:paraId="35942343" w14:textId="5D7F7C72" w:rsidR="00BC7808" w:rsidRDefault="00BC7808" w:rsidP="008A5ED1">
            <w:pPr>
              <w:rPr>
                <w:rFonts w:eastAsia="黑体"/>
                <w:b/>
                <w:sz w:val="28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0F1980BC" w14:textId="6CC5ADE9" w:rsidR="00BC7808" w:rsidRDefault="00BC7808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E-mail</w:t>
            </w:r>
          </w:p>
        </w:tc>
        <w:tc>
          <w:tcPr>
            <w:tcW w:w="3529" w:type="dxa"/>
            <w:gridSpan w:val="5"/>
            <w:vAlign w:val="center"/>
          </w:tcPr>
          <w:p w14:paraId="606C5308" w14:textId="77777777" w:rsidR="00BC7808" w:rsidRDefault="00BC7808" w:rsidP="008A5ED1">
            <w:pPr>
              <w:rPr>
                <w:b/>
              </w:rPr>
            </w:pPr>
          </w:p>
        </w:tc>
      </w:tr>
      <w:tr w:rsidR="003B474B" w14:paraId="6AE4655F" w14:textId="77777777" w:rsidTr="007A675F">
        <w:trPr>
          <w:trHeight w:val="610"/>
          <w:jc w:val="center"/>
        </w:trPr>
        <w:tc>
          <w:tcPr>
            <w:tcW w:w="1365" w:type="dxa"/>
            <w:gridSpan w:val="2"/>
            <w:vAlign w:val="center"/>
          </w:tcPr>
          <w:p w14:paraId="74F94DB8" w14:textId="77777777"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通讯地址</w:t>
            </w:r>
          </w:p>
        </w:tc>
        <w:tc>
          <w:tcPr>
            <w:tcW w:w="3864" w:type="dxa"/>
            <w:gridSpan w:val="7"/>
            <w:vAlign w:val="center"/>
          </w:tcPr>
          <w:p w14:paraId="1B278D66" w14:textId="77777777"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576837C7" w14:textId="0097C859" w:rsidR="003B474B" w:rsidRDefault="00BC7808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移动电话</w:t>
            </w:r>
          </w:p>
        </w:tc>
        <w:tc>
          <w:tcPr>
            <w:tcW w:w="1933" w:type="dxa"/>
            <w:gridSpan w:val="2"/>
            <w:vAlign w:val="center"/>
          </w:tcPr>
          <w:p w14:paraId="5430B033" w14:textId="77777777"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</w:p>
        </w:tc>
      </w:tr>
      <w:tr w:rsidR="006F3026" w14:paraId="505ABD62" w14:textId="77777777" w:rsidTr="007A675F">
        <w:trPr>
          <w:trHeight w:val="610"/>
          <w:jc w:val="center"/>
        </w:trPr>
        <w:tc>
          <w:tcPr>
            <w:tcW w:w="1365" w:type="dxa"/>
            <w:gridSpan w:val="2"/>
            <w:vAlign w:val="center"/>
          </w:tcPr>
          <w:p w14:paraId="579EBF56" w14:textId="2280E79F" w:rsidR="006F3026" w:rsidRDefault="006F3026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征文类别</w:t>
            </w:r>
          </w:p>
        </w:tc>
        <w:tc>
          <w:tcPr>
            <w:tcW w:w="1425" w:type="dxa"/>
            <w:gridSpan w:val="2"/>
            <w:vAlign w:val="center"/>
          </w:tcPr>
          <w:p w14:paraId="001F2FF8" w14:textId="0708C58E" w:rsidR="006F3026" w:rsidRDefault="006F3026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ascii="黑体" w:eastAsia="黑体" w:hint="eastAsia"/>
                <w:b/>
                <w:sz w:val="28"/>
              </w:rPr>
              <w:t>□</w:t>
            </w:r>
            <w:r>
              <w:rPr>
                <w:rFonts w:eastAsia="黑体" w:hint="eastAsia"/>
                <w:b/>
                <w:sz w:val="28"/>
              </w:rPr>
              <w:t>论文</w:t>
            </w:r>
          </w:p>
        </w:tc>
        <w:tc>
          <w:tcPr>
            <w:tcW w:w="1448" w:type="dxa"/>
            <w:gridSpan w:val="3"/>
            <w:vAlign w:val="center"/>
          </w:tcPr>
          <w:p w14:paraId="40659B56" w14:textId="753D315B" w:rsidR="006F3026" w:rsidRDefault="006F3026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ascii="黑体" w:eastAsia="黑体" w:hint="eastAsia"/>
                <w:b/>
                <w:sz w:val="28"/>
              </w:rPr>
              <w:t>□设计</w:t>
            </w:r>
          </w:p>
        </w:tc>
        <w:tc>
          <w:tcPr>
            <w:tcW w:w="1418" w:type="dxa"/>
            <w:gridSpan w:val="3"/>
            <w:vAlign w:val="center"/>
          </w:tcPr>
          <w:p w14:paraId="0AF41120" w14:textId="479B7581" w:rsidR="006F3026" w:rsidRDefault="006F3026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ascii="黑体" w:eastAsia="黑体" w:hint="eastAsia"/>
                <w:b/>
                <w:sz w:val="28"/>
              </w:rPr>
              <w:t>□案例</w:t>
            </w:r>
          </w:p>
        </w:tc>
        <w:tc>
          <w:tcPr>
            <w:tcW w:w="1701" w:type="dxa"/>
            <w:gridSpan w:val="3"/>
            <w:vAlign w:val="center"/>
          </w:tcPr>
          <w:p w14:paraId="477FFBE2" w14:textId="0901FCB3" w:rsidR="006F3026" w:rsidRDefault="006F3026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ascii="黑体" w:eastAsia="黑体" w:hint="eastAsia"/>
                <w:b/>
                <w:sz w:val="28"/>
              </w:rPr>
              <w:t>□经验总结</w:t>
            </w:r>
          </w:p>
        </w:tc>
        <w:tc>
          <w:tcPr>
            <w:tcW w:w="1401" w:type="dxa"/>
            <w:vAlign w:val="center"/>
          </w:tcPr>
          <w:p w14:paraId="13EEEF30" w14:textId="2C481CFF" w:rsidR="006F3026" w:rsidRDefault="006F3026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ascii="黑体" w:eastAsia="黑体" w:hint="eastAsia"/>
                <w:b/>
                <w:sz w:val="28"/>
              </w:rPr>
              <w:t>□其他</w:t>
            </w:r>
          </w:p>
        </w:tc>
      </w:tr>
      <w:tr w:rsidR="00D86898" w14:paraId="138FDC41" w14:textId="77777777" w:rsidTr="007A675F">
        <w:trPr>
          <w:trHeight w:val="610"/>
          <w:jc w:val="center"/>
        </w:trPr>
        <w:tc>
          <w:tcPr>
            <w:tcW w:w="1088" w:type="dxa"/>
            <w:vAlign w:val="center"/>
          </w:tcPr>
          <w:p w14:paraId="7EFEED45" w14:textId="77777777" w:rsidR="00D86898" w:rsidRDefault="00D86898" w:rsidP="00D86898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幼儿园</w:t>
            </w:r>
          </w:p>
          <w:p w14:paraId="502BCBA1" w14:textId="0BF4F0E4" w:rsidR="00D86898" w:rsidRDefault="00D86898" w:rsidP="00D86898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ascii="黑体" w:eastAsia="黑体" w:hint="eastAsia"/>
                <w:b/>
                <w:sz w:val="28"/>
              </w:rPr>
              <w:t>□</w:t>
            </w:r>
          </w:p>
        </w:tc>
        <w:tc>
          <w:tcPr>
            <w:tcW w:w="851" w:type="dxa"/>
            <w:gridSpan w:val="2"/>
            <w:vAlign w:val="center"/>
          </w:tcPr>
          <w:p w14:paraId="02CD30D3" w14:textId="4D3D2001" w:rsidR="00D86898" w:rsidRDefault="00D86898" w:rsidP="003B474B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小学</w:t>
            </w:r>
          </w:p>
          <w:p w14:paraId="4F52963C" w14:textId="1C4E718D" w:rsidR="00D86898" w:rsidRDefault="00D86898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ascii="黑体" w:eastAsia="黑体" w:hint="eastAsia"/>
                <w:b/>
                <w:sz w:val="28"/>
              </w:rPr>
              <w:t>□</w:t>
            </w:r>
          </w:p>
        </w:tc>
        <w:tc>
          <w:tcPr>
            <w:tcW w:w="851" w:type="dxa"/>
            <w:vAlign w:val="center"/>
          </w:tcPr>
          <w:p w14:paraId="0D248634" w14:textId="77777777" w:rsidR="00D86898" w:rsidRDefault="00D86898" w:rsidP="00D86898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初中</w:t>
            </w:r>
          </w:p>
          <w:p w14:paraId="7C4B4517" w14:textId="7C52D7FA" w:rsidR="00D86898" w:rsidRDefault="00D86898" w:rsidP="00D86898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ascii="黑体" w:eastAsia="黑体" w:hint="eastAsia"/>
                <w:b/>
                <w:sz w:val="28"/>
              </w:rPr>
              <w:t>□</w:t>
            </w:r>
          </w:p>
        </w:tc>
        <w:tc>
          <w:tcPr>
            <w:tcW w:w="992" w:type="dxa"/>
            <w:vAlign w:val="center"/>
          </w:tcPr>
          <w:p w14:paraId="09CF86CC" w14:textId="0866E18D" w:rsidR="00D86898" w:rsidRDefault="00D86898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高中</w:t>
            </w:r>
          </w:p>
          <w:p w14:paraId="3B2FB428" w14:textId="7F55634D" w:rsidR="00D86898" w:rsidRDefault="00D86898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ascii="黑体" w:eastAsia="黑体" w:hint="eastAsia"/>
                <w:b/>
                <w:sz w:val="28"/>
              </w:rPr>
              <w:t>□</w:t>
            </w:r>
          </w:p>
        </w:tc>
        <w:tc>
          <w:tcPr>
            <w:tcW w:w="795" w:type="dxa"/>
            <w:gridSpan w:val="3"/>
            <w:vAlign w:val="center"/>
          </w:tcPr>
          <w:p w14:paraId="226A8E6B" w14:textId="77777777" w:rsidR="00D86898" w:rsidRDefault="00D86898" w:rsidP="00D86898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职中</w:t>
            </w:r>
          </w:p>
          <w:p w14:paraId="301F461D" w14:textId="24687F69" w:rsidR="00D86898" w:rsidRDefault="008731B7" w:rsidP="00D86898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ascii="黑体" w:eastAsia="黑体" w:hint="eastAsia"/>
                <w:b/>
                <w:sz w:val="28"/>
              </w:rPr>
              <w:t>□</w:t>
            </w:r>
          </w:p>
        </w:tc>
        <w:tc>
          <w:tcPr>
            <w:tcW w:w="1079" w:type="dxa"/>
            <w:gridSpan w:val="2"/>
            <w:vAlign w:val="center"/>
          </w:tcPr>
          <w:p w14:paraId="70C2127A" w14:textId="77777777" w:rsidR="00D86898" w:rsidRDefault="00D86898" w:rsidP="00D86898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其他</w:t>
            </w:r>
          </w:p>
          <w:p w14:paraId="4E77B136" w14:textId="57EC983A" w:rsidR="00D86898" w:rsidRDefault="008731B7" w:rsidP="00D86898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ascii="黑体" w:eastAsia="黑体" w:hint="eastAsia"/>
                <w:b/>
                <w:sz w:val="28"/>
              </w:rPr>
              <w:t>□</w:t>
            </w:r>
          </w:p>
        </w:tc>
        <w:tc>
          <w:tcPr>
            <w:tcW w:w="1169" w:type="dxa"/>
            <w:gridSpan w:val="2"/>
            <w:vAlign w:val="center"/>
          </w:tcPr>
          <w:p w14:paraId="080601EF" w14:textId="29DDF77B" w:rsidR="00D86898" w:rsidRDefault="00D86898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字数</w:t>
            </w:r>
          </w:p>
        </w:tc>
        <w:tc>
          <w:tcPr>
            <w:tcW w:w="1933" w:type="dxa"/>
            <w:gridSpan w:val="2"/>
            <w:vAlign w:val="center"/>
          </w:tcPr>
          <w:p w14:paraId="3AD1895F" w14:textId="489B472A" w:rsidR="00D86898" w:rsidRDefault="00D86898" w:rsidP="008A5ED1">
            <w:pPr>
              <w:jc w:val="center"/>
              <w:rPr>
                <w:rFonts w:eastAsia="黑体"/>
                <w:b/>
                <w:sz w:val="28"/>
              </w:rPr>
            </w:pPr>
          </w:p>
        </w:tc>
      </w:tr>
      <w:tr w:rsidR="003B474B" w14:paraId="7C2C2F39" w14:textId="77777777" w:rsidTr="00A74475">
        <w:trPr>
          <w:cantSplit/>
          <w:trHeight w:val="570"/>
          <w:jc w:val="center"/>
        </w:trPr>
        <w:tc>
          <w:tcPr>
            <w:tcW w:w="8758" w:type="dxa"/>
            <w:gridSpan w:val="14"/>
          </w:tcPr>
          <w:p w14:paraId="11015BD2" w14:textId="77777777" w:rsidR="003B474B" w:rsidRDefault="003B474B" w:rsidP="00A74475">
            <w:pPr>
              <w:jc w:val="center"/>
            </w:pPr>
            <w:r>
              <w:rPr>
                <w:rFonts w:eastAsia="黑体" w:hint="eastAsia"/>
                <w:b/>
                <w:sz w:val="28"/>
              </w:rPr>
              <w:t>论文</w:t>
            </w:r>
            <w:r w:rsidR="00A74475">
              <w:rPr>
                <w:rFonts w:eastAsia="黑体" w:hint="eastAsia"/>
                <w:b/>
                <w:sz w:val="28"/>
              </w:rPr>
              <w:t>内容摘要（</w:t>
            </w:r>
            <w:r w:rsidR="00A74475">
              <w:rPr>
                <w:rFonts w:eastAsia="黑体" w:hint="eastAsia"/>
                <w:b/>
                <w:sz w:val="28"/>
              </w:rPr>
              <w:t>200</w:t>
            </w:r>
            <w:r w:rsidR="00A74475">
              <w:rPr>
                <w:rFonts w:eastAsia="黑体" w:hint="eastAsia"/>
                <w:b/>
                <w:sz w:val="28"/>
              </w:rPr>
              <w:t>字以内）</w:t>
            </w:r>
            <w:r>
              <w:rPr>
                <w:rFonts w:eastAsia="黑体" w:hint="eastAsia"/>
                <w:b/>
                <w:sz w:val="28"/>
              </w:rPr>
              <w:t>：</w:t>
            </w:r>
          </w:p>
        </w:tc>
      </w:tr>
      <w:tr w:rsidR="00A74475" w14:paraId="707EA36E" w14:textId="77777777" w:rsidTr="00A74475">
        <w:trPr>
          <w:cantSplit/>
          <w:trHeight w:val="2430"/>
          <w:jc w:val="center"/>
        </w:trPr>
        <w:tc>
          <w:tcPr>
            <w:tcW w:w="8758" w:type="dxa"/>
            <w:gridSpan w:val="14"/>
          </w:tcPr>
          <w:p w14:paraId="461C96CB" w14:textId="2996FB49" w:rsidR="00A74475" w:rsidRDefault="00BC7808" w:rsidP="008A5ED1">
            <w:pPr>
              <w:rPr>
                <w:rFonts w:eastAsia="黑体"/>
                <w:sz w:val="28"/>
              </w:rPr>
            </w:pPr>
            <w:r w:rsidRPr="00BC7808">
              <w:rPr>
                <w:rFonts w:eastAsia="黑体" w:hint="eastAsia"/>
                <w:sz w:val="28"/>
              </w:rPr>
              <w:t>论文题目、工作单位、作者姓名、通讯地址、联系电话、电子信箱地址</w:t>
            </w:r>
          </w:p>
          <w:p w14:paraId="51D1B19A" w14:textId="77777777" w:rsidR="00A74475" w:rsidRDefault="00A74475" w:rsidP="008A5ED1"/>
          <w:p w14:paraId="752A0CF0" w14:textId="77777777" w:rsidR="00A74475" w:rsidRDefault="00A74475" w:rsidP="008A5ED1"/>
          <w:p w14:paraId="693F4D78" w14:textId="77777777" w:rsidR="00A74475" w:rsidRDefault="00A74475" w:rsidP="008A5ED1"/>
          <w:p w14:paraId="3C8BDF38" w14:textId="77777777" w:rsidR="00A74475" w:rsidRDefault="00A74475" w:rsidP="008A5ED1"/>
          <w:p w14:paraId="6DC3180D" w14:textId="77777777" w:rsidR="00A74475" w:rsidRDefault="00A74475" w:rsidP="00C82BDA">
            <w:pPr>
              <w:rPr>
                <w:rFonts w:eastAsia="黑体"/>
                <w:b/>
                <w:sz w:val="28"/>
              </w:rPr>
            </w:pPr>
          </w:p>
        </w:tc>
      </w:tr>
      <w:tr w:rsidR="00A74475" w14:paraId="2000AFB7" w14:textId="77777777" w:rsidTr="003B474B">
        <w:trPr>
          <w:cantSplit/>
          <w:trHeight w:val="675"/>
          <w:jc w:val="center"/>
        </w:trPr>
        <w:tc>
          <w:tcPr>
            <w:tcW w:w="8758" w:type="dxa"/>
            <w:gridSpan w:val="14"/>
          </w:tcPr>
          <w:p w14:paraId="41CE3CD6" w14:textId="744889CE" w:rsidR="00A74475" w:rsidRDefault="00A74475" w:rsidP="00C82BDA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关键词：</w:t>
            </w:r>
          </w:p>
        </w:tc>
      </w:tr>
      <w:tr w:rsidR="00A74475" w14:paraId="3E9815F2" w14:textId="77777777" w:rsidTr="00C82BDA">
        <w:trPr>
          <w:cantSplit/>
          <w:trHeight w:val="3399"/>
          <w:jc w:val="center"/>
        </w:trPr>
        <w:tc>
          <w:tcPr>
            <w:tcW w:w="8758" w:type="dxa"/>
            <w:gridSpan w:val="14"/>
          </w:tcPr>
          <w:p w14:paraId="5561CE61" w14:textId="77777777" w:rsidR="00A74475" w:rsidRDefault="00A74475" w:rsidP="00A74475">
            <w:pPr>
              <w:rPr>
                <w:rFonts w:eastAsia="黑体"/>
                <w:sz w:val="28"/>
              </w:rPr>
            </w:pPr>
            <w:r w:rsidRPr="000C4577">
              <w:rPr>
                <w:rFonts w:eastAsia="黑体" w:hint="eastAsia"/>
                <w:sz w:val="28"/>
              </w:rPr>
              <w:t>论文参评作者所在单位意见：</w:t>
            </w:r>
          </w:p>
          <w:p w14:paraId="24374358" w14:textId="77777777" w:rsidR="00A74475" w:rsidRDefault="00A74475" w:rsidP="00A74475">
            <w:pPr>
              <w:rPr>
                <w:rFonts w:eastAsia="黑体"/>
                <w:sz w:val="28"/>
              </w:rPr>
            </w:pPr>
          </w:p>
          <w:p w14:paraId="0FB51083" w14:textId="77777777" w:rsidR="00A74475" w:rsidRPr="00A74475" w:rsidRDefault="00A74475" w:rsidP="00A74475">
            <w:pPr>
              <w:rPr>
                <w:rFonts w:eastAsia="黑体"/>
                <w:sz w:val="28"/>
              </w:rPr>
            </w:pPr>
          </w:p>
          <w:p w14:paraId="30472C1C" w14:textId="77777777" w:rsidR="00A74475" w:rsidRDefault="00A74475" w:rsidP="00A74475">
            <w:pPr>
              <w:ind w:firstLineChars="1250" w:firstLine="3500"/>
              <w:rPr>
                <w:rFonts w:eastAsia="黑体"/>
                <w:sz w:val="28"/>
              </w:rPr>
            </w:pPr>
            <w:r w:rsidRPr="000C4577">
              <w:rPr>
                <w:rFonts w:eastAsia="黑体" w:hint="eastAsia"/>
                <w:sz w:val="28"/>
              </w:rPr>
              <w:t>参评作者所在单位</w:t>
            </w:r>
            <w:r>
              <w:rPr>
                <w:rFonts w:eastAsia="黑体" w:hint="eastAsia"/>
                <w:sz w:val="28"/>
              </w:rPr>
              <w:t>：（公章）</w:t>
            </w:r>
          </w:p>
          <w:p w14:paraId="357402B1" w14:textId="77777777" w:rsidR="00A74475" w:rsidRDefault="00A74475" w:rsidP="00A74475">
            <w:pPr>
              <w:ind w:left="6195" w:hangingChars="2950" w:hanging="6195"/>
              <w:rPr>
                <w:rFonts w:eastAsia="黑体"/>
                <w:b/>
                <w:sz w:val="28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3E6008B4" w14:textId="56975DE6" w:rsidR="00E230CA" w:rsidRDefault="00F11D54" w:rsidP="007A675F">
      <w:pPr>
        <w:rPr>
          <w:rFonts w:eastAsia="黑体"/>
          <w:szCs w:val="21"/>
        </w:rPr>
      </w:pPr>
      <w:r w:rsidRPr="007F5D17">
        <w:rPr>
          <w:rFonts w:eastAsia="黑体" w:hint="eastAsia"/>
          <w:szCs w:val="21"/>
        </w:rPr>
        <w:t>附件</w:t>
      </w:r>
      <w:r>
        <w:rPr>
          <w:rFonts w:eastAsia="黑体" w:hint="eastAsia"/>
          <w:szCs w:val="21"/>
        </w:rPr>
        <w:t>二</w:t>
      </w:r>
      <w:r w:rsidRPr="007F5D17">
        <w:rPr>
          <w:rFonts w:eastAsia="黑体" w:hint="eastAsia"/>
          <w:szCs w:val="21"/>
        </w:rPr>
        <w:t>：</w:t>
      </w:r>
    </w:p>
    <w:p w14:paraId="07FA1441" w14:textId="35CB01C1" w:rsidR="00F11D54" w:rsidRPr="007A675F" w:rsidRDefault="00F11D54" w:rsidP="007A675F">
      <w:pPr>
        <w:jc w:val="center"/>
        <w:rPr>
          <w:rFonts w:asciiTheme="minorEastAsia" w:eastAsiaTheme="minorEastAsia" w:hAnsiTheme="minorEastAsia" w:cstheme="minorBidi"/>
          <w:sz w:val="32"/>
          <w:szCs w:val="32"/>
        </w:rPr>
      </w:pPr>
      <w:r w:rsidRPr="007A675F">
        <w:rPr>
          <w:rFonts w:asciiTheme="minorEastAsia" w:eastAsiaTheme="minorEastAsia" w:hAnsiTheme="minorEastAsia" w:cstheme="minorBidi" w:hint="eastAsia"/>
          <w:sz w:val="32"/>
          <w:szCs w:val="32"/>
        </w:rPr>
        <w:lastRenderedPageBreak/>
        <w:t>网上缴费</w:t>
      </w:r>
      <w:r w:rsidR="00253E7E" w:rsidRPr="007A675F">
        <w:rPr>
          <w:rFonts w:asciiTheme="minorEastAsia" w:eastAsiaTheme="minorEastAsia" w:hAnsiTheme="minorEastAsia" w:cstheme="minorBidi" w:hint="eastAsia"/>
          <w:sz w:val="32"/>
          <w:szCs w:val="32"/>
        </w:rPr>
        <w:t>流程</w:t>
      </w:r>
    </w:p>
    <w:p w14:paraId="0FBB70E6" w14:textId="77777777" w:rsidR="00F11D54" w:rsidRPr="00EC6EFF" w:rsidRDefault="00F11D54" w:rsidP="00F11D54">
      <w:pPr>
        <w:snapToGrid w:val="0"/>
        <w:spacing w:line="360" w:lineRule="auto"/>
        <w:ind w:firstLineChars="199" w:firstLine="637"/>
        <w:rPr>
          <w:rFonts w:asciiTheme="minorEastAsia" w:eastAsiaTheme="minorEastAsia" w:hAnsiTheme="minorEastAsia" w:cstheme="minorBidi"/>
          <w:sz w:val="32"/>
          <w:szCs w:val="32"/>
        </w:rPr>
      </w:pPr>
      <w:r w:rsidRPr="00EC6EFF">
        <w:rPr>
          <w:rFonts w:asciiTheme="minorEastAsia" w:eastAsiaTheme="minorEastAsia" w:hAnsiTheme="minorEastAsia" w:cstheme="minorBidi"/>
          <w:sz w:val="32"/>
          <w:szCs w:val="32"/>
        </w:rPr>
        <w:t>具体操作如下：登入广东教育学</w:t>
      </w:r>
      <w:proofErr w:type="gramStart"/>
      <w:r w:rsidRPr="00EC6EFF">
        <w:rPr>
          <w:rFonts w:asciiTheme="minorEastAsia" w:eastAsiaTheme="minorEastAsia" w:hAnsiTheme="minorEastAsia" w:cstheme="minorBidi" w:hint="eastAsia"/>
          <w:sz w:val="32"/>
          <w:szCs w:val="32"/>
        </w:rPr>
        <w:t>会官网</w:t>
      </w:r>
      <w:proofErr w:type="gramEnd"/>
      <w:r w:rsidRPr="00EC6EFF">
        <w:rPr>
          <w:rFonts w:asciiTheme="minorEastAsia" w:eastAsiaTheme="minorEastAsia" w:hAnsiTheme="minorEastAsia" w:cstheme="minorBidi" w:hint="eastAsia"/>
          <w:sz w:val="32"/>
          <w:szCs w:val="32"/>
        </w:rPr>
        <w:t>（</w:t>
      </w:r>
      <w:r w:rsidRPr="00EC6EFF">
        <w:rPr>
          <w:rFonts w:asciiTheme="minorEastAsia" w:eastAsiaTheme="minorEastAsia" w:hAnsiTheme="minorEastAsia" w:cstheme="minorBidi"/>
          <w:sz w:val="32"/>
          <w:szCs w:val="32"/>
        </w:rPr>
        <w:t>www.gdjyxh.org.cn）</w:t>
      </w:r>
      <w:r w:rsidRPr="00EC6EFF">
        <w:rPr>
          <w:rFonts w:asciiTheme="minorEastAsia" w:eastAsiaTheme="minorEastAsia" w:hAnsiTheme="minorEastAsia" w:cstheme="minorBidi" w:hint="eastAsia"/>
          <w:sz w:val="32"/>
          <w:szCs w:val="32"/>
        </w:rPr>
        <w:t>首页菜单栏“活动报名”→点击“关于征集</w:t>
      </w:r>
      <w:r w:rsidRPr="00EC6EFF">
        <w:rPr>
          <w:rFonts w:asciiTheme="minorEastAsia" w:eastAsiaTheme="minorEastAsia" w:hAnsiTheme="minorEastAsia" w:cstheme="minorBidi"/>
          <w:sz w:val="32"/>
          <w:szCs w:val="32"/>
        </w:rPr>
        <w:t>2021</w:t>
      </w:r>
      <w:r w:rsidRPr="00EC6EFF">
        <w:rPr>
          <w:rFonts w:asciiTheme="minorEastAsia" w:eastAsiaTheme="minorEastAsia" w:hAnsiTheme="minorEastAsia" w:cstheme="minorBidi" w:hint="eastAsia"/>
          <w:sz w:val="32"/>
          <w:szCs w:val="32"/>
        </w:rPr>
        <w:t>年广东省校本课程教育优秀论文的通知”</w:t>
      </w:r>
      <w:r w:rsidRPr="00EC6EFF">
        <w:rPr>
          <w:rFonts w:asciiTheme="minorEastAsia" w:eastAsiaTheme="minorEastAsia" w:hAnsiTheme="minorEastAsia" w:cstheme="minorBidi"/>
          <w:sz w:val="32"/>
          <w:szCs w:val="32"/>
        </w:rPr>
        <w:t xml:space="preserve"> </w:t>
      </w:r>
      <w:r w:rsidRPr="00EC6EFF">
        <w:rPr>
          <w:rFonts w:asciiTheme="minorEastAsia" w:eastAsiaTheme="minorEastAsia" w:hAnsiTheme="minorEastAsia" w:cstheme="minorBidi" w:hint="eastAsia"/>
          <w:sz w:val="32"/>
          <w:szCs w:val="32"/>
        </w:rPr>
        <w:t>→“我要报名并交费”，按步骤操作进行报名缴费。未交评审费的论文一律不予评审。</w:t>
      </w:r>
    </w:p>
    <w:p w14:paraId="08B9F8B5" w14:textId="63B61068" w:rsidR="00F11D54" w:rsidRDefault="00F11D54" w:rsidP="007A675F">
      <w:pPr>
        <w:ind w:firstLineChars="200" w:firstLine="640"/>
        <w:rPr>
          <w:rFonts w:asciiTheme="minorEastAsia" w:eastAsiaTheme="minorEastAsia" w:hAnsiTheme="minorEastAsia" w:cstheme="minorBidi"/>
          <w:sz w:val="32"/>
          <w:szCs w:val="32"/>
        </w:rPr>
      </w:pPr>
      <w:r w:rsidRPr="00EC6EFF">
        <w:rPr>
          <w:rFonts w:asciiTheme="minorEastAsia" w:eastAsiaTheme="minorEastAsia" w:hAnsiTheme="minorEastAsia" w:cstheme="minorBidi" w:hint="eastAsia"/>
          <w:sz w:val="32"/>
          <w:szCs w:val="32"/>
        </w:rPr>
        <w:t>温馨提示：第一次提交订单，系统自动生成会员信息，邮箱即用户名，手机号为会员密码。可以登陆会员后台，修改密码，查看订单信息，未成功支付的可以重新支付；使用公务卡支付费用者请自行登录发卡银行网站或前往</w:t>
      </w:r>
      <w:r w:rsidR="00253E7E">
        <w:rPr>
          <w:rFonts w:asciiTheme="minorEastAsia" w:eastAsiaTheme="minorEastAsia" w:hAnsiTheme="minorEastAsia" w:cstheme="minorBidi" w:hint="eastAsia"/>
          <w:sz w:val="32"/>
          <w:szCs w:val="32"/>
        </w:rPr>
        <w:t>开户行打印付款流水作为支付凭证。</w:t>
      </w:r>
    </w:p>
    <w:p w14:paraId="22422849" w14:textId="5F1037C2" w:rsidR="00253E7E" w:rsidRDefault="00253E7E" w:rsidP="007A675F">
      <w:pPr>
        <w:rPr>
          <w:rFonts w:asciiTheme="minorEastAsia" w:eastAsiaTheme="minorEastAsia" w:hAnsiTheme="minorEastAsia" w:cstheme="minorBidi"/>
          <w:sz w:val="32"/>
          <w:szCs w:val="32"/>
        </w:rPr>
      </w:pPr>
    </w:p>
    <w:p w14:paraId="797509AB" w14:textId="77777777" w:rsidR="00253E7E" w:rsidRDefault="00253E7E">
      <w:pPr>
        <w:widowControl/>
        <w:jc w:val="left"/>
        <w:rPr>
          <w:rFonts w:eastAsia="黑体"/>
          <w:szCs w:val="21"/>
        </w:rPr>
      </w:pPr>
      <w:r>
        <w:rPr>
          <w:rFonts w:eastAsia="黑体"/>
          <w:szCs w:val="21"/>
        </w:rPr>
        <w:br w:type="page"/>
      </w:r>
    </w:p>
    <w:p w14:paraId="0C37F302" w14:textId="24D77A21" w:rsidR="00253E7E" w:rsidRDefault="00253E7E" w:rsidP="007A675F">
      <w:pPr>
        <w:rPr>
          <w:rFonts w:eastAsia="黑体"/>
          <w:szCs w:val="21"/>
        </w:rPr>
      </w:pPr>
      <w:r w:rsidRPr="007F5D17">
        <w:rPr>
          <w:rFonts w:eastAsia="黑体" w:hint="eastAsia"/>
          <w:szCs w:val="21"/>
        </w:rPr>
        <w:lastRenderedPageBreak/>
        <w:t>附件</w:t>
      </w:r>
      <w:r>
        <w:rPr>
          <w:rFonts w:eastAsia="黑体" w:hint="eastAsia"/>
          <w:szCs w:val="21"/>
        </w:rPr>
        <w:t>三</w:t>
      </w:r>
      <w:r w:rsidRPr="007F5D17">
        <w:rPr>
          <w:rFonts w:eastAsia="黑体" w:hint="eastAsia"/>
          <w:szCs w:val="21"/>
        </w:rPr>
        <w:t>：</w:t>
      </w:r>
    </w:p>
    <w:p w14:paraId="33F892BC" w14:textId="301EB376" w:rsidR="00253E7E" w:rsidRDefault="00253E7E" w:rsidP="007A675F">
      <w:pPr>
        <w:snapToGrid w:val="0"/>
        <w:spacing w:line="360" w:lineRule="auto"/>
        <w:jc w:val="center"/>
        <w:rPr>
          <w:rFonts w:asciiTheme="minorEastAsia" w:eastAsiaTheme="minorEastAsia" w:hAnsiTheme="minorEastAsia" w:cstheme="minorBidi"/>
          <w:sz w:val="32"/>
          <w:szCs w:val="32"/>
        </w:rPr>
      </w:pPr>
      <w:r>
        <w:rPr>
          <w:rFonts w:asciiTheme="minorEastAsia" w:eastAsiaTheme="minorEastAsia" w:hAnsiTheme="minorEastAsia" w:cstheme="minorBidi" w:hint="eastAsia"/>
          <w:sz w:val="32"/>
          <w:szCs w:val="32"/>
        </w:rPr>
        <w:t>发票领取</w:t>
      </w:r>
    </w:p>
    <w:p w14:paraId="2FAC5917" w14:textId="5933D17D" w:rsidR="00253E7E" w:rsidRPr="00EC6EFF" w:rsidRDefault="00253E7E" w:rsidP="00253E7E">
      <w:pPr>
        <w:snapToGrid w:val="0"/>
        <w:spacing w:line="360" w:lineRule="auto"/>
        <w:ind w:firstLineChars="200" w:firstLine="640"/>
        <w:rPr>
          <w:rFonts w:asciiTheme="minorEastAsia" w:eastAsiaTheme="minorEastAsia" w:hAnsiTheme="minorEastAsia" w:cstheme="minorBidi"/>
          <w:sz w:val="32"/>
          <w:szCs w:val="32"/>
        </w:rPr>
      </w:pPr>
      <w:r w:rsidRPr="00EC6EFF">
        <w:rPr>
          <w:rFonts w:asciiTheme="minorEastAsia" w:eastAsiaTheme="minorEastAsia" w:hAnsiTheme="minorEastAsia" w:cstheme="minorBidi" w:hint="eastAsia"/>
          <w:sz w:val="32"/>
          <w:szCs w:val="32"/>
        </w:rPr>
        <w:t>缴费发票为电子发票，于缴费十个工作日后由“百望”发到缴费时填写的电子邮箱（为便于领取电子发票，务必使用纯数字</w:t>
      </w:r>
      <w:r w:rsidRPr="00EC6EFF">
        <w:rPr>
          <w:rFonts w:asciiTheme="minorEastAsia" w:eastAsiaTheme="minorEastAsia" w:hAnsiTheme="minorEastAsia" w:cstheme="minorBidi"/>
          <w:sz w:val="32"/>
          <w:szCs w:val="32"/>
        </w:rPr>
        <w:t>QQ邮箱，邮箱总长度不超过20个字符），请注意查收。</w:t>
      </w:r>
    </w:p>
    <w:p w14:paraId="01E2815B" w14:textId="51761FC5" w:rsidR="00253E7E" w:rsidRPr="00EC6EFF" w:rsidRDefault="00253E7E" w:rsidP="00253E7E">
      <w:pPr>
        <w:snapToGrid w:val="0"/>
        <w:spacing w:line="360" w:lineRule="auto"/>
        <w:ind w:firstLineChars="200" w:firstLine="640"/>
        <w:rPr>
          <w:rFonts w:asciiTheme="minorEastAsia" w:eastAsiaTheme="minorEastAsia" w:hAnsiTheme="minorEastAsia" w:cstheme="minorBidi"/>
          <w:sz w:val="32"/>
          <w:szCs w:val="32"/>
        </w:rPr>
      </w:pPr>
      <w:r w:rsidRPr="00EC6EFF">
        <w:rPr>
          <w:rFonts w:asciiTheme="minorEastAsia" w:eastAsiaTheme="minorEastAsia" w:hAnsiTheme="minorEastAsia" w:cstheme="minorBidi" w:hint="eastAsia"/>
          <w:sz w:val="32"/>
          <w:szCs w:val="32"/>
        </w:rPr>
        <w:t>温馨提示：如收件箱或垃圾箱未收到电子发票，请按以下操作进行发票提取：</w:t>
      </w:r>
    </w:p>
    <w:p w14:paraId="698923CC" w14:textId="77777777" w:rsidR="00253E7E" w:rsidRPr="00EC6EFF" w:rsidRDefault="00253E7E" w:rsidP="00253E7E">
      <w:pPr>
        <w:snapToGrid w:val="0"/>
        <w:spacing w:line="360" w:lineRule="auto"/>
        <w:ind w:firstLineChars="200" w:firstLine="640"/>
        <w:rPr>
          <w:rFonts w:asciiTheme="minorEastAsia" w:eastAsiaTheme="minorEastAsia" w:hAnsiTheme="minorEastAsia" w:cstheme="minorBidi"/>
          <w:sz w:val="32"/>
          <w:szCs w:val="32"/>
        </w:rPr>
      </w:pPr>
      <w:r w:rsidRPr="00EC6EFF">
        <w:rPr>
          <w:rFonts w:asciiTheme="minorEastAsia" w:eastAsiaTheme="minorEastAsia" w:hAnsiTheme="minorEastAsia" w:cstheme="minorBidi" w:hint="eastAsia"/>
          <w:sz w:val="32"/>
          <w:szCs w:val="32"/>
        </w:rPr>
        <w:t>步骤</w:t>
      </w:r>
      <w:r w:rsidRPr="00EC6EFF">
        <w:rPr>
          <w:rFonts w:asciiTheme="minorEastAsia" w:eastAsiaTheme="minorEastAsia" w:hAnsiTheme="minorEastAsia" w:cstheme="minorBidi"/>
          <w:sz w:val="32"/>
          <w:szCs w:val="32"/>
        </w:rPr>
        <w:t>1</w:t>
      </w:r>
      <w:r w:rsidRPr="00EC6EFF">
        <w:rPr>
          <w:rFonts w:asciiTheme="minorEastAsia" w:eastAsiaTheme="minorEastAsia" w:hAnsiTheme="minorEastAsia" w:cstheme="minorBidi" w:hint="eastAsia"/>
          <w:sz w:val="32"/>
          <w:szCs w:val="32"/>
        </w:rPr>
        <w:t>．登录开票吧平台：</w:t>
      </w:r>
    </w:p>
    <w:p w14:paraId="4D2F3B9A" w14:textId="77777777" w:rsidR="00253E7E" w:rsidRPr="00EC6EFF" w:rsidRDefault="00123363" w:rsidP="00D579EC">
      <w:pPr>
        <w:snapToGrid w:val="0"/>
        <w:spacing w:line="360" w:lineRule="auto"/>
        <w:ind w:firstLineChars="200" w:firstLine="420"/>
        <w:rPr>
          <w:rFonts w:asciiTheme="minorEastAsia" w:eastAsiaTheme="minorEastAsia" w:hAnsiTheme="minorEastAsia" w:cstheme="minorBidi"/>
          <w:sz w:val="32"/>
          <w:szCs w:val="32"/>
        </w:rPr>
      </w:pPr>
      <w:hyperlink r:id="rId8" w:history="1">
        <w:r w:rsidR="00253E7E" w:rsidRPr="00EC6EFF">
          <w:rPr>
            <w:rStyle w:val="a3"/>
            <w:rFonts w:cstheme="minorBidi"/>
            <w:sz w:val="32"/>
            <w:szCs w:val="32"/>
          </w:rPr>
          <w:t>http://www.bwfapiao.com/gd/zc/index.html</w:t>
        </w:r>
      </w:hyperlink>
      <w:r w:rsidR="00253E7E" w:rsidRPr="00EC6EFF">
        <w:rPr>
          <w:rFonts w:asciiTheme="minorEastAsia" w:eastAsiaTheme="minorEastAsia" w:hAnsiTheme="minorEastAsia" w:cstheme="minorBidi" w:hint="eastAsia"/>
          <w:sz w:val="32"/>
          <w:szCs w:val="32"/>
        </w:rPr>
        <w:t>，首页点击</w:t>
      </w:r>
      <w:r w:rsidR="00253E7E" w:rsidRPr="00EC6EFF" w:rsidDel="00224575">
        <w:rPr>
          <w:rFonts w:asciiTheme="minorEastAsia" w:eastAsiaTheme="minorEastAsia" w:hAnsiTheme="minorEastAsia" w:cstheme="minorBidi"/>
          <w:sz w:val="32"/>
          <w:szCs w:val="32"/>
        </w:rPr>
        <w:t xml:space="preserve"> </w:t>
      </w:r>
      <w:r w:rsidR="00253E7E" w:rsidRPr="00EC6EFF">
        <w:rPr>
          <w:rFonts w:asciiTheme="minorEastAsia" w:eastAsiaTheme="minorEastAsia" w:hAnsiTheme="minorEastAsia" w:cstheme="minorBidi" w:hint="eastAsia"/>
          <w:sz w:val="32"/>
          <w:szCs w:val="32"/>
        </w:rPr>
        <w:t>“邮箱注册”（请使用你在广东教育学会网站缴费时登记的邮箱），按步骤操作进行注册；</w:t>
      </w:r>
    </w:p>
    <w:p w14:paraId="280E6268" w14:textId="77777777" w:rsidR="00253E7E" w:rsidRPr="00EC6EFF" w:rsidRDefault="00253E7E" w:rsidP="00253E7E">
      <w:pPr>
        <w:spacing w:line="360" w:lineRule="auto"/>
        <w:ind w:firstLineChars="200" w:firstLine="640"/>
        <w:jc w:val="left"/>
        <w:rPr>
          <w:rFonts w:asciiTheme="minorEastAsia" w:eastAsiaTheme="minorEastAsia" w:hAnsiTheme="minorEastAsia" w:cstheme="minorBidi"/>
          <w:sz w:val="32"/>
          <w:szCs w:val="32"/>
        </w:rPr>
      </w:pPr>
      <w:r>
        <w:rPr>
          <w:rFonts w:asciiTheme="minorEastAsia" w:eastAsiaTheme="minorEastAsia" w:hAnsiTheme="minorEastAsia" w:cstheme="minorBidi" w:hint="eastAsia"/>
          <w:sz w:val="32"/>
          <w:szCs w:val="32"/>
        </w:rPr>
        <w:t>步骤2</w:t>
      </w:r>
      <w:r w:rsidRPr="00724499">
        <w:rPr>
          <w:rFonts w:asciiTheme="minorEastAsia" w:eastAsiaTheme="minorEastAsia" w:hAnsiTheme="minorEastAsia" w:cstheme="minorBidi" w:hint="eastAsia"/>
          <w:sz w:val="32"/>
          <w:szCs w:val="32"/>
        </w:rPr>
        <w:t>．</w:t>
      </w:r>
      <w:r w:rsidRPr="00EC6EFF">
        <w:rPr>
          <w:rFonts w:asciiTheme="minorEastAsia" w:eastAsiaTheme="minorEastAsia" w:hAnsiTheme="minorEastAsia" w:cstheme="minorBidi" w:hint="eastAsia"/>
          <w:sz w:val="32"/>
          <w:szCs w:val="32"/>
        </w:rPr>
        <w:t>登录百望发票云平台：</w:t>
      </w:r>
    </w:p>
    <w:p w14:paraId="79F5860D" w14:textId="0E08AF4B" w:rsidR="00253E7E" w:rsidRPr="00371699" w:rsidRDefault="00123363" w:rsidP="003C64D7">
      <w:pPr>
        <w:ind w:firstLineChars="200" w:firstLine="420"/>
      </w:pPr>
      <w:hyperlink r:id="rId9" w:history="1">
        <w:r w:rsidR="00253E7E" w:rsidRPr="00EC6EFF">
          <w:rPr>
            <w:rStyle w:val="a3"/>
            <w:rFonts w:cstheme="minorBidi"/>
            <w:sz w:val="32"/>
            <w:szCs w:val="32"/>
          </w:rPr>
          <w:t>http://www.bwfapiao.com/qypt/manage/login.html</w:t>
        </w:r>
      </w:hyperlink>
      <w:r w:rsidR="00253E7E" w:rsidRPr="00EC6EFF">
        <w:rPr>
          <w:rFonts w:asciiTheme="minorEastAsia" w:eastAsiaTheme="minorEastAsia" w:hAnsiTheme="minorEastAsia" w:cstheme="minorBidi" w:hint="eastAsia"/>
          <w:sz w:val="32"/>
          <w:szCs w:val="32"/>
        </w:rPr>
        <w:t>，首页点击“个人登录”，输入你注册的用户名及密码进行登录，点击“发票归集”→“发票的</w:t>
      </w:r>
      <w:r w:rsidR="00253E7E" w:rsidRPr="00EC6EFF">
        <w:rPr>
          <w:rFonts w:asciiTheme="minorEastAsia" w:eastAsiaTheme="minorEastAsia" w:hAnsiTheme="minorEastAsia" w:cstheme="minorBidi"/>
          <w:sz w:val="32"/>
          <w:szCs w:val="32"/>
        </w:rPr>
        <w:t>PDF</w:t>
      </w:r>
      <w:r w:rsidR="00253E7E" w:rsidRPr="00EC6EFF">
        <w:rPr>
          <w:rFonts w:asciiTheme="minorEastAsia" w:eastAsiaTheme="minorEastAsia" w:hAnsiTheme="minorEastAsia" w:cstheme="minorBidi" w:hint="eastAsia"/>
          <w:sz w:val="32"/>
          <w:szCs w:val="32"/>
        </w:rPr>
        <w:t>图标”进行发票下载。</w:t>
      </w:r>
    </w:p>
    <w:sectPr w:rsidR="00253E7E" w:rsidRPr="00371699" w:rsidSect="00736DAF">
      <w:footerReference w:type="default" r:id="rId10"/>
      <w:pgSz w:w="11906" w:h="16838" w:code="9"/>
      <w:pgMar w:top="2098" w:right="1474" w:bottom="1304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FFF4C" w14:textId="77777777" w:rsidR="00123363" w:rsidRDefault="00123363" w:rsidP="008961C3">
      <w:r>
        <w:separator/>
      </w:r>
    </w:p>
  </w:endnote>
  <w:endnote w:type="continuationSeparator" w:id="0">
    <w:p w14:paraId="65C91B9A" w14:textId="77777777" w:rsidR="00123363" w:rsidRDefault="00123363" w:rsidP="0089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955483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79BBD543" w14:textId="25D8A4FF" w:rsidR="00DC0595" w:rsidRPr="00DC0595" w:rsidRDefault="00DC0595">
        <w:pPr>
          <w:pStyle w:val="ab"/>
          <w:jc w:val="center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 w:rsidRPr="00DC0595">
          <w:rPr>
            <w:sz w:val="28"/>
            <w:szCs w:val="28"/>
          </w:rPr>
          <w:fldChar w:fldCharType="begin"/>
        </w:r>
        <w:r w:rsidRPr="00DC0595">
          <w:rPr>
            <w:sz w:val="28"/>
            <w:szCs w:val="28"/>
          </w:rPr>
          <w:instrText>PAGE   \* MERGEFORMAT</w:instrText>
        </w:r>
        <w:r w:rsidRPr="00DC0595">
          <w:rPr>
            <w:sz w:val="28"/>
            <w:szCs w:val="28"/>
          </w:rPr>
          <w:fldChar w:fldCharType="separate"/>
        </w:r>
        <w:r w:rsidR="0021668C" w:rsidRPr="0021668C">
          <w:rPr>
            <w:noProof/>
            <w:sz w:val="28"/>
            <w:szCs w:val="28"/>
            <w:lang w:val="zh-CN"/>
          </w:rPr>
          <w:t>3</w:t>
        </w:r>
        <w:r w:rsidRPr="00DC0595"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  <w:p w14:paraId="7C774A70" w14:textId="77777777" w:rsidR="00DC0595" w:rsidRDefault="00DC059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BCE02" w14:textId="77777777" w:rsidR="00123363" w:rsidRDefault="00123363" w:rsidP="008961C3">
      <w:r>
        <w:separator/>
      </w:r>
    </w:p>
  </w:footnote>
  <w:footnote w:type="continuationSeparator" w:id="0">
    <w:p w14:paraId="10ED8D60" w14:textId="77777777" w:rsidR="00123363" w:rsidRDefault="00123363" w:rsidP="00896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10AC"/>
    <w:multiLevelType w:val="hybridMultilevel"/>
    <w:tmpl w:val="D48EC81C"/>
    <w:lvl w:ilvl="0" w:tplc="B824BC7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96B89118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A17406"/>
    <w:multiLevelType w:val="hybridMultilevel"/>
    <w:tmpl w:val="8874633E"/>
    <w:lvl w:ilvl="0" w:tplc="19A2A1C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09C627A"/>
    <w:multiLevelType w:val="hybridMultilevel"/>
    <w:tmpl w:val="1E10BE04"/>
    <w:lvl w:ilvl="0" w:tplc="E1F405A6">
      <w:start w:val="1"/>
      <w:numFmt w:val="japaneseCounting"/>
      <w:lvlText w:val="（%1）"/>
      <w:lvlJc w:val="left"/>
      <w:pPr>
        <w:tabs>
          <w:tab w:val="num" w:pos="1649"/>
        </w:tabs>
        <w:ind w:left="1649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9"/>
        </w:tabs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9"/>
        </w:tabs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9"/>
        </w:tabs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9"/>
        </w:tabs>
        <w:ind w:left="4349" w:hanging="420"/>
      </w:pPr>
    </w:lvl>
  </w:abstractNum>
  <w:abstractNum w:abstractNumId="3" w15:restartNumberingAfterBreak="0">
    <w:nsid w:val="12BA0AEA"/>
    <w:multiLevelType w:val="hybridMultilevel"/>
    <w:tmpl w:val="26701070"/>
    <w:lvl w:ilvl="0" w:tplc="3C782DE6">
      <w:start w:val="1"/>
      <w:numFmt w:val="decimalEnclosedCircle"/>
      <w:lvlText w:val="%1"/>
      <w:lvlJc w:val="left"/>
      <w:pPr>
        <w:ind w:left="9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9" w:hanging="420"/>
      </w:pPr>
    </w:lvl>
    <w:lvl w:ilvl="2" w:tplc="0409001B" w:tentative="1">
      <w:start w:val="1"/>
      <w:numFmt w:val="lowerRoman"/>
      <w:lvlText w:val="%3."/>
      <w:lvlJc w:val="righ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9" w:tentative="1">
      <w:start w:val="1"/>
      <w:numFmt w:val="lowerLetter"/>
      <w:lvlText w:val="%5)"/>
      <w:lvlJc w:val="left"/>
      <w:pPr>
        <w:ind w:left="2729" w:hanging="420"/>
      </w:pPr>
    </w:lvl>
    <w:lvl w:ilvl="5" w:tplc="0409001B" w:tentative="1">
      <w:start w:val="1"/>
      <w:numFmt w:val="lowerRoman"/>
      <w:lvlText w:val="%6."/>
      <w:lvlJc w:val="righ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9" w:tentative="1">
      <w:start w:val="1"/>
      <w:numFmt w:val="lowerLetter"/>
      <w:lvlText w:val="%8)"/>
      <w:lvlJc w:val="left"/>
      <w:pPr>
        <w:ind w:left="3989" w:hanging="420"/>
      </w:pPr>
    </w:lvl>
    <w:lvl w:ilvl="8" w:tplc="0409001B" w:tentative="1">
      <w:start w:val="1"/>
      <w:numFmt w:val="lowerRoman"/>
      <w:lvlText w:val="%9."/>
      <w:lvlJc w:val="right"/>
      <w:pPr>
        <w:ind w:left="4409" w:hanging="420"/>
      </w:pPr>
    </w:lvl>
  </w:abstractNum>
  <w:abstractNum w:abstractNumId="4" w15:restartNumberingAfterBreak="0">
    <w:nsid w:val="14A122DC"/>
    <w:multiLevelType w:val="hybridMultilevel"/>
    <w:tmpl w:val="84E236F0"/>
    <w:lvl w:ilvl="0" w:tplc="889098BE">
      <w:start w:val="1"/>
      <w:numFmt w:val="japaneseCounting"/>
      <w:lvlText w:val="第%1章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 w:tplc="E7CAAC1A">
      <w:start w:val="8"/>
      <w:numFmt w:val="japaneseCounting"/>
      <w:lvlText w:val="第%2条"/>
      <w:lvlJc w:val="left"/>
      <w:pPr>
        <w:tabs>
          <w:tab w:val="num" w:pos="1530"/>
        </w:tabs>
        <w:ind w:left="1530" w:hanging="1110"/>
      </w:pPr>
      <w:rPr>
        <w:rFonts w:hint="eastAsia"/>
        <w:lang w:val="en-US"/>
      </w:rPr>
    </w:lvl>
    <w:lvl w:ilvl="2" w:tplc="C23CF60C">
      <w:start w:val="2"/>
      <w:numFmt w:val="japaneseCounting"/>
      <w:lvlText w:val="（%3—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8301D3"/>
    <w:multiLevelType w:val="hybridMultilevel"/>
    <w:tmpl w:val="7160E0C2"/>
    <w:lvl w:ilvl="0" w:tplc="BFEEA68A">
      <w:start w:val="1"/>
      <w:numFmt w:val="japaneseCounting"/>
      <w:lvlText w:val="第%1条"/>
      <w:lvlJc w:val="left"/>
      <w:pPr>
        <w:tabs>
          <w:tab w:val="num" w:pos="1785"/>
        </w:tabs>
        <w:ind w:left="1785" w:hanging="1185"/>
      </w:pPr>
      <w:rPr>
        <w:rFonts w:hint="default"/>
      </w:rPr>
    </w:lvl>
    <w:lvl w:ilvl="1" w:tplc="3600FDBA">
      <w:start w:val="1"/>
      <w:numFmt w:val="japaneseCounting"/>
      <w:lvlText w:val="（%2）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30211FD0"/>
    <w:multiLevelType w:val="hybridMultilevel"/>
    <w:tmpl w:val="BE566490"/>
    <w:lvl w:ilvl="0" w:tplc="89261786">
      <w:start w:val="6"/>
      <w:numFmt w:val="japaneseCounting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3BD1542"/>
    <w:multiLevelType w:val="hybridMultilevel"/>
    <w:tmpl w:val="C08C7010"/>
    <w:lvl w:ilvl="0" w:tplc="B7F821C4">
      <w:start w:val="1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8" w15:restartNumberingAfterBreak="0">
    <w:nsid w:val="57355649"/>
    <w:multiLevelType w:val="hybridMultilevel"/>
    <w:tmpl w:val="FFE21390"/>
    <w:lvl w:ilvl="0" w:tplc="120A7E68">
      <w:start w:val="1"/>
      <w:numFmt w:val="japaneseCounting"/>
      <w:lvlText w:val="（%1）"/>
      <w:lvlJc w:val="left"/>
      <w:pPr>
        <w:tabs>
          <w:tab w:val="num" w:pos="1650"/>
        </w:tabs>
        <w:ind w:left="165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9" w15:restartNumberingAfterBreak="0">
    <w:nsid w:val="5A245A13"/>
    <w:multiLevelType w:val="hybridMultilevel"/>
    <w:tmpl w:val="3C6C6B92"/>
    <w:lvl w:ilvl="0" w:tplc="B65A14AA">
      <w:start w:val="6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1356B2E"/>
    <w:multiLevelType w:val="hybridMultilevel"/>
    <w:tmpl w:val="A134C5E4"/>
    <w:lvl w:ilvl="0" w:tplc="9522C3E4">
      <w:start w:val="1"/>
      <w:numFmt w:val="decimal"/>
      <w:lvlText w:val="%1．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1" w15:restartNumberingAfterBreak="0">
    <w:nsid w:val="62AA5A17"/>
    <w:multiLevelType w:val="hybridMultilevel"/>
    <w:tmpl w:val="9632858A"/>
    <w:lvl w:ilvl="0" w:tplc="B92076CA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2" w15:restartNumberingAfterBreak="0">
    <w:nsid w:val="7A6004F7"/>
    <w:multiLevelType w:val="hybridMultilevel"/>
    <w:tmpl w:val="BA6C7398"/>
    <w:lvl w:ilvl="0" w:tplc="8A10FFD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0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  <w:num w:numId="11">
    <w:abstractNumId w:val="3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0"/>
  <w:defaultTableStyle w:val="a4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C3"/>
    <w:rsid w:val="00015F23"/>
    <w:rsid w:val="00016B35"/>
    <w:rsid w:val="00024C63"/>
    <w:rsid w:val="00035B24"/>
    <w:rsid w:val="00064451"/>
    <w:rsid w:val="000802D8"/>
    <w:rsid w:val="000A7B75"/>
    <w:rsid w:val="000B1668"/>
    <w:rsid w:val="000B20B9"/>
    <w:rsid w:val="000D7FE2"/>
    <w:rsid w:val="00104CE6"/>
    <w:rsid w:val="00105C44"/>
    <w:rsid w:val="001127BF"/>
    <w:rsid w:val="00123363"/>
    <w:rsid w:val="001418FE"/>
    <w:rsid w:val="0014521A"/>
    <w:rsid w:val="0018615D"/>
    <w:rsid w:val="001875DB"/>
    <w:rsid w:val="001A174C"/>
    <w:rsid w:val="001D51BB"/>
    <w:rsid w:val="001D7086"/>
    <w:rsid w:val="001E61C3"/>
    <w:rsid w:val="001E7B91"/>
    <w:rsid w:val="001F213B"/>
    <w:rsid w:val="001F3E05"/>
    <w:rsid w:val="001F5BA7"/>
    <w:rsid w:val="002011A2"/>
    <w:rsid w:val="0021668C"/>
    <w:rsid w:val="00224575"/>
    <w:rsid w:val="00224AE6"/>
    <w:rsid w:val="002477EB"/>
    <w:rsid w:val="00253E7E"/>
    <w:rsid w:val="00282D8D"/>
    <w:rsid w:val="0028607B"/>
    <w:rsid w:val="003613B5"/>
    <w:rsid w:val="003657D4"/>
    <w:rsid w:val="00371699"/>
    <w:rsid w:val="003B474B"/>
    <w:rsid w:val="003B7147"/>
    <w:rsid w:val="003C64D7"/>
    <w:rsid w:val="003D0974"/>
    <w:rsid w:val="003F23C9"/>
    <w:rsid w:val="003F5812"/>
    <w:rsid w:val="00406D09"/>
    <w:rsid w:val="0043451B"/>
    <w:rsid w:val="00460CFE"/>
    <w:rsid w:val="004655C8"/>
    <w:rsid w:val="00475CF0"/>
    <w:rsid w:val="00486F1F"/>
    <w:rsid w:val="004879C1"/>
    <w:rsid w:val="004A116F"/>
    <w:rsid w:val="004B0DD1"/>
    <w:rsid w:val="004B1581"/>
    <w:rsid w:val="004E47F2"/>
    <w:rsid w:val="00501343"/>
    <w:rsid w:val="00510B51"/>
    <w:rsid w:val="0051354E"/>
    <w:rsid w:val="0052172C"/>
    <w:rsid w:val="00534F56"/>
    <w:rsid w:val="00542A6E"/>
    <w:rsid w:val="00545298"/>
    <w:rsid w:val="00561B1D"/>
    <w:rsid w:val="005D577D"/>
    <w:rsid w:val="005E5FA8"/>
    <w:rsid w:val="005E7B8E"/>
    <w:rsid w:val="00604ED2"/>
    <w:rsid w:val="00617722"/>
    <w:rsid w:val="00650513"/>
    <w:rsid w:val="00657F03"/>
    <w:rsid w:val="00660656"/>
    <w:rsid w:val="00673141"/>
    <w:rsid w:val="00673CE0"/>
    <w:rsid w:val="006C7091"/>
    <w:rsid w:val="006D61AE"/>
    <w:rsid w:val="006E05C2"/>
    <w:rsid w:val="006F3026"/>
    <w:rsid w:val="00700325"/>
    <w:rsid w:val="00706E54"/>
    <w:rsid w:val="007078D8"/>
    <w:rsid w:val="0071027E"/>
    <w:rsid w:val="00736DAF"/>
    <w:rsid w:val="00754FF1"/>
    <w:rsid w:val="00765592"/>
    <w:rsid w:val="00776368"/>
    <w:rsid w:val="00791CAB"/>
    <w:rsid w:val="007A675F"/>
    <w:rsid w:val="007D3B3C"/>
    <w:rsid w:val="007D72D7"/>
    <w:rsid w:val="007E5222"/>
    <w:rsid w:val="007F0910"/>
    <w:rsid w:val="007F5D17"/>
    <w:rsid w:val="008231A4"/>
    <w:rsid w:val="008315DF"/>
    <w:rsid w:val="008362A9"/>
    <w:rsid w:val="0084245E"/>
    <w:rsid w:val="0085484E"/>
    <w:rsid w:val="00867E3F"/>
    <w:rsid w:val="00871D7A"/>
    <w:rsid w:val="008731B7"/>
    <w:rsid w:val="008746E2"/>
    <w:rsid w:val="00877CAD"/>
    <w:rsid w:val="008961C3"/>
    <w:rsid w:val="008A5ED1"/>
    <w:rsid w:val="008D3C45"/>
    <w:rsid w:val="008D42F5"/>
    <w:rsid w:val="00915C7D"/>
    <w:rsid w:val="00951BCA"/>
    <w:rsid w:val="009900D1"/>
    <w:rsid w:val="009B5B55"/>
    <w:rsid w:val="009C16E9"/>
    <w:rsid w:val="009C7010"/>
    <w:rsid w:val="00A01681"/>
    <w:rsid w:val="00A043A5"/>
    <w:rsid w:val="00A74475"/>
    <w:rsid w:val="00A80354"/>
    <w:rsid w:val="00A944B9"/>
    <w:rsid w:val="00AC597F"/>
    <w:rsid w:val="00AD07F8"/>
    <w:rsid w:val="00AD785B"/>
    <w:rsid w:val="00AD78A0"/>
    <w:rsid w:val="00B0233B"/>
    <w:rsid w:val="00B10CC6"/>
    <w:rsid w:val="00B24C46"/>
    <w:rsid w:val="00B3098A"/>
    <w:rsid w:val="00B43A7C"/>
    <w:rsid w:val="00B602F6"/>
    <w:rsid w:val="00B737AF"/>
    <w:rsid w:val="00B80C06"/>
    <w:rsid w:val="00B9007F"/>
    <w:rsid w:val="00B91CA7"/>
    <w:rsid w:val="00B921A6"/>
    <w:rsid w:val="00BC7808"/>
    <w:rsid w:val="00BD1C63"/>
    <w:rsid w:val="00BE442B"/>
    <w:rsid w:val="00BF747D"/>
    <w:rsid w:val="00C02529"/>
    <w:rsid w:val="00C170E3"/>
    <w:rsid w:val="00C323D0"/>
    <w:rsid w:val="00C43D50"/>
    <w:rsid w:val="00C47BFE"/>
    <w:rsid w:val="00C51655"/>
    <w:rsid w:val="00C756BE"/>
    <w:rsid w:val="00C82BDA"/>
    <w:rsid w:val="00C853C8"/>
    <w:rsid w:val="00C86394"/>
    <w:rsid w:val="00CA6091"/>
    <w:rsid w:val="00CA662B"/>
    <w:rsid w:val="00CB088A"/>
    <w:rsid w:val="00CB61C4"/>
    <w:rsid w:val="00CE4FD0"/>
    <w:rsid w:val="00D07517"/>
    <w:rsid w:val="00D12BA6"/>
    <w:rsid w:val="00D1366F"/>
    <w:rsid w:val="00D26B71"/>
    <w:rsid w:val="00D579EC"/>
    <w:rsid w:val="00D754BF"/>
    <w:rsid w:val="00D86898"/>
    <w:rsid w:val="00D86EF7"/>
    <w:rsid w:val="00DA45E3"/>
    <w:rsid w:val="00DB3535"/>
    <w:rsid w:val="00DB68C5"/>
    <w:rsid w:val="00DB7983"/>
    <w:rsid w:val="00DC0595"/>
    <w:rsid w:val="00DC7420"/>
    <w:rsid w:val="00E01E04"/>
    <w:rsid w:val="00E052EC"/>
    <w:rsid w:val="00E230CA"/>
    <w:rsid w:val="00E36FFE"/>
    <w:rsid w:val="00E5033D"/>
    <w:rsid w:val="00E53C62"/>
    <w:rsid w:val="00E748C6"/>
    <w:rsid w:val="00E822D6"/>
    <w:rsid w:val="00E953ED"/>
    <w:rsid w:val="00E976EF"/>
    <w:rsid w:val="00ED1B61"/>
    <w:rsid w:val="00EF174B"/>
    <w:rsid w:val="00EF30A4"/>
    <w:rsid w:val="00EF72D8"/>
    <w:rsid w:val="00F01103"/>
    <w:rsid w:val="00F11D54"/>
    <w:rsid w:val="00F1463A"/>
    <w:rsid w:val="00F30E88"/>
    <w:rsid w:val="00F43475"/>
    <w:rsid w:val="00F72C6E"/>
    <w:rsid w:val="00F74433"/>
    <w:rsid w:val="00F74D68"/>
    <w:rsid w:val="00F76948"/>
    <w:rsid w:val="00F80B97"/>
    <w:rsid w:val="00F86C28"/>
    <w:rsid w:val="00FA2510"/>
    <w:rsid w:val="00FA4B2D"/>
    <w:rsid w:val="00FB6CA1"/>
    <w:rsid w:val="00FD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C5329E7"/>
  <w15:docId w15:val="{4B5CAA69-7CFC-4C92-A302-CE2D74C2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rsid w:val="000D7FE2"/>
    <w:pPr>
      <w:ind w:leftChars="2500" w:left="100"/>
    </w:pPr>
  </w:style>
  <w:style w:type="table" w:styleId="a5">
    <w:name w:val="Table Grid"/>
    <w:basedOn w:val="a1"/>
    <w:rsid w:val="00B737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80C06"/>
    <w:rPr>
      <w:sz w:val="18"/>
      <w:szCs w:val="18"/>
    </w:rPr>
  </w:style>
  <w:style w:type="paragraph" w:styleId="a7">
    <w:name w:val="Body Text"/>
    <w:basedOn w:val="a"/>
    <w:rsid w:val="00C323D0"/>
    <w:rPr>
      <w:sz w:val="28"/>
    </w:rPr>
  </w:style>
  <w:style w:type="paragraph" w:styleId="a8">
    <w:name w:val="Body Text Indent"/>
    <w:basedOn w:val="a"/>
    <w:rsid w:val="00C323D0"/>
    <w:pPr>
      <w:spacing w:after="120"/>
      <w:ind w:leftChars="200" w:left="420"/>
    </w:pPr>
  </w:style>
  <w:style w:type="paragraph" w:styleId="a9">
    <w:name w:val="header"/>
    <w:basedOn w:val="a"/>
    <w:link w:val="aa"/>
    <w:rsid w:val="00896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rsid w:val="008961C3"/>
    <w:rPr>
      <w:kern w:val="2"/>
      <w:sz w:val="18"/>
      <w:szCs w:val="18"/>
    </w:rPr>
  </w:style>
  <w:style w:type="paragraph" w:styleId="ab">
    <w:name w:val="footer"/>
    <w:basedOn w:val="a"/>
    <w:link w:val="ac"/>
    <w:uiPriority w:val="99"/>
    <w:rsid w:val="00896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link w:val="ab"/>
    <w:uiPriority w:val="99"/>
    <w:rsid w:val="008961C3"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2245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wfapiao.com/gd/zc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wfapiao.com/qypt/manage/login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84890-C438-46C0-BB0C-C392C737C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</Words>
  <Characters>918</Characters>
  <Application>Microsoft Office Word</Application>
  <DocSecurity>0</DocSecurity>
  <Lines>7</Lines>
  <Paragraphs>2</Paragraphs>
  <ScaleCrop>false</ScaleCrop>
  <Company>人民教育出版社</Company>
  <LinksUpToDate>false</LinksUpToDate>
  <CharactersWithSpaces>1077</CharactersWithSpaces>
  <SharedDoc>false</SharedDoc>
  <HLinks>
    <vt:vector size="12" baseType="variant">
      <vt:variant>
        <vt:i4>3997781</vt:i4>
      </vt:variant>
      <vt:variant>
        <vt:i4>3</vt:i4>
      </vt:variant>
      <vt:variant>
        <vt:i4>0</vt:i4>
      </vt:variant>
      <vt:variant>
        <vt:i4>5</vt:i4>
      </vt:variant>
      <vt:variant>
        <vt:lpwstr>mailto:gz83339091@126.com</vt:lpwstr>
      </vt:variant>
      <vt:variant>
        <vt:lpwstr/>
      </vt:variant>
      <vt:variant>
        <vt:i4>2359387</vt:i4>
      </vt:variant>
      <vt:variant>
        <vt:i4>0</vt:i4>
      </vt:variant>
      <vt:variant>
        <vt:i4>0</vt:i4>
      </vt:variant>
      <vt:variant>
        <vt:i4>5</vt:i4>
      </vt:variant>
      <vt:variant>
        <vt:lpwstr>mailto:gdjyxh@126.com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中国教育学会中学数学教学专业委员会</dc:title>
  <dc:creator>张劲松</dc:creator>
  <cp:lastModifiedBy>C</cp:lastModifiedBy>
  <cp:revision>3</cp:revision>
  <cp:lastPrinted>2021-11-04T01:55:00Z</cp:lastPrinted>
  <dcterms:created xsi:type="dcterms:W3CDTF">2021-11-04T02:07:00Z</dcterms:created>
  <dcterms:modified xsi:type="dcterms:W3CDTF">2021-11-04T02:08:00Z</dcterms:modified>
</cp:coreProperties>
</file>