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C7" w:rsidRDefault="00F94AC7" w:rsidP="00AF7968">
      <w:pPr>
        <w:pStyle w:val="a5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b/>
          <w:color w:val="545760"/>
          <w:sz w:val="32"/>
          <w:szCs w:val="32"/>
        </w:rPr>
      </w:pPr>
    </w:p>
    <w:p w:rsidR="00B702CB" w:rsidRPr="00CE1A07" w:rsidRDefault="00B702CB" w:rsidP="00AF7968">
      <w:pPr>
        <w:pStyle w:val="a5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b/>
          <w:color w:val="545760"/>
          <w:sz w:val="32"/>
          <w:szCs w:val="32"/>
        </w:rPr>
      </w:pPr>
      <w:r w:rsidRPr="00CE1A07">
        <w:rPr>
          <w:rFonts w:asciiTheme="majorEastAsia" w:eastAsiaTheme="majorEastAsia" w:hAnsiTheme="majorEastAsia" w:hint="eastAsia"/>
          <w:b/>
          <w:color w:val="545760"/>
          <w:sz w:val="32"/>
          <w:szCs w:val="32"/>
        </w:rPr>
        <w:t>广东教育学会学前教育专业委员会</w:t>
      </w:r>
    </w:p>
    <w:p w:rsidR="00B702CB" w:rsidRPr="00CE1A07" w:rsidRDefault="00B702CB" w:rsidP="00AF7968">
      <w:pPr>
        <w:pStyle w:val="a5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b/>
          <w:color w:val="545760"/>
          <w:sz w:val="32"/>
          <w:szCs w:val="32"/>
        </w:rPr>
      </w:pPr>
      <w:r w:rsidRPr="00CE1A07">
        <w:rPr>
          <w:rFonts w:asciiTheme="majorEastAsia" w:eastAsiaTheme="majorEastAsia" w:hAnsiTheme="majorEastAsia" w:hint="eastAsia"/>
          <w:b/>
          <w:color w:val="545760"/>
          <w:sz w:val="32"/>
          <w:szCs w:val="32"/>
        </w:rPr>
        <w:t>关于“十四五”课题申报工作的通知</w:t>
      </w:r>
    </w:p>
    <w:p w:rsidR="00E87427" w:rsidRPr="00AF7968" w:rsidRDefault="00E87427" w:rsidP="00AF7968">
      <w:pPr>
        <w:pStyle w:val="a5"/>
        <w:kinsoku w:val="0"/>
        <w:overflowPunct w:val="0"/>
        <w:spacing w:before="209" w:line="600" w:lineRule="exact"/>
        <w:ind w:left="131" w:right="129" w:firstLine="476"/>
        <w:jc w:val="center"/>
        <w:rPr>
          <w:rFonts w:asciiTheme="majorEastAsia" w:eastAsiaTheme="majorEastAsia" w:hAnsiTheme="majorEastAsia"/>
          <w:color w:val="545760"/>
          <w:sz w:val="28"/>
          <w:szCs w:val="28"/>
        </w:rPr>
      </w:pPr>
    </w:p>
    <w:p w:rsidR="00B702CB" w:rsidRDefault="00B702CB" w:rsidP="00AF7968">
      <w:pPr>
        <w:pStyle w:val="a5"/>
        <w:kinsoku w:val="0"/>
        <w:overflowPunct w:val="0"/>
        <w:spacing w:before="209" w:line="600" w:lineRule="exact"/>
        <w:ind w:right="129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各常务理事、学术委员、</w:t>
      </w:r>
      <w:r w:rsidR="00E906BF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理事单位、常务理事单位、</w:t>
      </w:r>
      <w:r w:rsidR="000C61C9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团体单位会员</w:t>
      </w:r>
      <w:r w:rsidR="00C1705B">
        <w:rPr>
          <w:rFonts w:asciiTheme="majorEastAsia" w:eastAsiaTheme="majorEastAsia" w:hAnsiTheme="majorEastAsia" w:hint="eastAsia"/>
          <w:color w:val="545760"/>
          <w:sz w:val="28"/>
          <w:szCs w:val="28"/>
        </w:rPr>
        <w:t>、</w:t>
      </w:r>
      <w:r w:rsidR="00E906BF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企业理事单位</w:t>
      </w:r>
      <w:r w:rsidR="00C1705B" w:rsidRPr="000852F9">
        <w:rPr>
          <w:rFonts w:asciiTheme="majorEastAsia" w:eastAsiaTheme="majorEastAsia" w:hAnsiTheme="majorEastAsia" w:hint="eastAsia"/>
          <w:sz w:val="28"/>
          <w:szCs w:val="28"/>
        </w:rPr>
        <w:t>及会员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：</w:t>
      </w:r>
    </w:p>
    <w:p w:rsidR="00363D74" w:rsidRDefault="00363D74" w:rsidP="00363D74">
      <w:pPr>
        <w:pStyle w:val="a5"/>
        <w:kinsoku w:val="0"/>
        <w:overflowPunct w:val="0"/>
        <w:spacing w:before="209" w:line="600" w:lineRule="exact"/>
        <w:ind w:right="130"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为</w:t>
      </w: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深入</w:t>
      </w:r>
      <w:r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贯彻落实中共中央有关国民经济与社会发展的第十四个五年规划</w:t>
      </w:r>
      <w:r w:rsidR="00F3185F" w:rsidRP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，积极协助省政府构建“幼有优育”的学前教育公共服务体系行动。我会秉持引领全省学前教育工作者以</w:t>
      </w:r>
      <w:proofErr w:type="gramStart"/>
      <w:r w:rsidR="00F3185F" w:rsidRP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研</w:t>
      </w:r>
      <w:proofErr w:type="gramEnd"/>
      <w:r w:rsidR="00F3185F" w:rsidRP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促教的初心，在“十四五”新征程期间，将</w:t>
      </w:r>
      <w:r w:rsid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通过课题申报等系列工作</w:t>
      </w:r>
      <w:r w:rsidR="00F3185F" w:rsidRP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积极扶植全省学前教育工作者依托</w:t>
      </w:r>
      <w:r w:rsid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教育研究解决</w:t>
      </w:r>
      <w:r w:rsidR="00F3185F" w:rsidRP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本地、本</w:t>
      </w:r>
      <w:proofErr w:type="gramStart"/>
      <w:r w:rsidR="00F3185F" w:rsidRP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园实际</w:t>
      </w:r>
      <w:proofErr w:type="gramEnd"/>
      <w:r w:rsidR="00F3185F" w:rsidRP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问题</w:t>
      </w:r>
      <w:r w:rsid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。</w:t>
      </w:r>
      <w:r w:rsidR="000D238B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经研究，</w:t>
      </w:r>
      <w:r w:rsid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现将</w:t>
      </w:r>
      <w:r w:rsidR="00B702CB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广</w:t>
      </w:r>
      <w:r w:rsidR="00B46FCF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东教育学会学前教育专业委员会“十四五”课题申报工作</w:t>
      </w:r>
      <w:r w:rsid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通知，及</w:t>
      </w:r>
      <w:r w:rsidR="00B702CB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《</w:t>
      </w:r>
      <w:r w:rsidR="00E906BF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广东教育学会学前教育专业委员会</w:t>
      </w:r>
      <w:r w:rsidR="000D238B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“十四五”课题指南》（见附件二）</w:t>
      </w:r>
      <w:r w:rsidR="00F3185F">
        <w:rPr>
          <w:rFonts w:asciiTheme="majorEastAsia" w:eastAsiaTheme="majorEastAsia" w:hAnsiTheme="majorEastAsia" w:hint="eastAsia"/>
          <w:color w:val="545760"/>
          <w:sz w:val="28"/>
          <w:szCs w:val="28"/>
        </w:rPr>
        <w:t>发布如下</w:t>
      </w:r>
      <w:r w:rsidR="000D238B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。</w:t>
      </w:r>
    </w:p>
    <w:p w:rsidR="00B702CB" w:rsidRPr="00363D74" w:rsidRDefault="00B702CB" w:rsidP="00363D74">
      <w:pPr>
        <w:pStyle w:val="a5"/>
        <w:kinsoku w:val="0"/>
        <w:overflowPunct w:val="0"/>
        <w:spacing w:before="209" w:line="600" w:lineRule="exact"/>
        <w:ind w:right="130"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请</w:t>
      </w:r>
      <w:r w:rsidR="00B46FCF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各</w:t>
      </w:r>
      <w:r w:rsidR="000C61C9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常务理</w:t>
      </w:r>
      <w:r w:rsidR="000D238B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事、学术委员、理事单位、常务理事单位、团体单位会员和企业理事单位做好会员申报课题的组织和指导工作，</w:t>
      </w:r>
      <w:r w:rsidR="000C61C9" w:rsidRPr="00363D74">
        <w:rPr>
          <w:rFonts w:asciiTheme="majorEastAsia" w:eastAsiaTheme="majorEastAsia" w:hAnsiTheme="majorEastAsia" w:hint="eastAsia"/>
          <w:color w:val="545760"/>
          <w:sz w:val="28"/>
          <w:szCs w:val="28"/>
        </w:rPr>
        <w:t>具体要求如下：</w:t>
      </w:r>
    </w:p>
    <w:p w:rsidR="00B702CB" w:rsidRPr="000D238B" w:rsidRDefault="000C61C9" w:rsidP="000D238B">
      <w:pPr>
        <w:pStyle w:val="a5"/>
        <w:kinsoku w:val="0"/>
        <w:overflowPunct w:val="0"/>
        <w:spacing w:before="209" w:line="600" w:lineRule="exact"/>
        <w:ind w:right="129"/>
        <w:rPr>
          <w:rFonts w:asciiTheme="majorEastAsia" w:eastAsiaTheme="majorEastAsia" w:hAnsiTheme="majorEastAsia"/>
          <w:b/>
          <w:color w:val="545760"/>
          <w:sz w:val="28"/>
          <w:szCs w:val="28"/>
        </w:rPr>
      </w:pPr>
      <w:r w:rsidRPr="000D238B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一、</w:t>
      </w:r>
      <w:r w:rsidR="00B702CB" w:rsidRPr="000D238B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课题申报条件</w:t>
      </w:r>
    </w:p>
    <w:p w:rsidR="000C61C9" w:rsidRDefault="000C61C9" w:rsidP="00AF7968">
      <w:pPr>
        <w:pStyle w:val="a5"/>
        <w:kinsoku w:val="0"/>
        <w:overflowPunct w:val="0"/>
        <w:spacing w:before="209" w:line="600" w:lineRule="exact"/>
        <w:ind w:right="129"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1.</w:t>
      </w:r>
      <w:r w:rsidR="00B702CB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申报“十四五”课题的单位和个人须为</w:t>
      </w:r>
      <w:r w:rsidR="00121ED8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广东教育学会学前教育专业委员会</w:t>
      </w: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会员。</w:t>
      </w:r>
      <w:r w:rsidR="00B46FCF">
        <w:rPr>
          <w:rFonts w:asciiTheme="majorEastAsia" w:eastAsiaTheme="majorEastAsia" w:hAnsiTheme="majorEastAsia"/>
          <w:color w:val="545760"/>
          <w:sz w:val="28"/>
          <w:szCs w:val="28"/>
        </w:rPr>
        <w:t>符合会员条件的非会员可先申请入会，</w:t>
      </w:r>
      <w:r w:rsidR="00B46FCF" w:rsidRPr="00AF7968">
        <w:rPr>
          <w:rFonts w:asciiTheme="majorEastAsia" w:eastAsiaTheme="majorEastAsia" w:hAnsiTheme="majorEastAsia"/>
          <w:color w:val="545760"/>
          <w:sz w:val="28"/>
          <w:szCs w:val="28"/>
        </w:rPr>
        <w:t>后申报</w:t>
      </w:r>
      <w:r w:rsidR="00B46FCF" w:rsidRPr="00AF7968">
        <w:rPr>
          <w:rFonts w:asciiTheme="majorEastAsia" w:eastAsiaTheme="majorEastAsia" w:hAnsiTheme="majorEastAsia"/>
          <w:color w:val="545760"/>
          <w:sz w:val="28"/>
          <w:szCs w:val="28"/>
        </w:rPr>
        <w:lastRenderedPageBreak/>
        <w:t>课题。</w:t>
      </w:r>
    </w:p>
    <w:p w:rsidR="000C61C9" w:rsidRPr="000C61C9" w:rsidRDefault="000C61C9" w:rsidP="00B46FCF">
      <w:pPr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2.</w:t>
      </w:r>
      <w:r w:rsidR="00B46FCF" w:rsidRPr="00B46FCF">
        <w:rPr>
          <w:rFonts w:asciiTheme="majorEastAsia" w:eastAsiaTheme="majorEastAsia" w:hAnsiTheme="majorEastAsia" w:hint="eastAsia"/>
          <w:color w:val="545760"/>
          <w:sz w:val="28"/>
          <w:szCs w:val="28"/>
        </w:rPr>
        <w:t xml:space="preserve"> </w:t>
      </w:r>
      <w:r w:rsidR="00B46FCF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在</w:t>
      </w:r>
      <w:proofErr w:type="gramStart"/>
      <w:r w:rsidR="00B46FCF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研</w:t>
      </w:r>
      <w:proofErr w:type="gramEnd"/>
      <w:r w:rsidR="00B46FCF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的本会课题负责人应完成课题结题工作后方可申报。</w:t>
      </w:r>
      <w:r>
        <w:rPr>
          <w:rFonts w:asciiTheme="majorEastAsia" w:eastAsiaTheme="majorEastAsia" w:hAnsiTheme="majorEastAsia"/>
          <w:color w:val="545760"/>
          <w:sz w:val="28"/>
          <w:szCs w:val="28"/>
        </w:rPr>
        <w:t>“十三五”课题延期</w:t>
      </w:r>
      <w:proofErr w:type="gramStart"/>
      <w:r>
        <w:rPr>
          <w:rFonts w:asciiTheme="majorEastAsia" w:eastAsiaTheme="majorEastAsia" w:hAnsiTheme="majorEastAsia"/>
          <w:color w:val="545760"/>
          <w:sz w:val="28"/>
          <w:szCs w:val="28"/>
        </w:rPr>
        <w:t>结项项目</w:t>
      </w:r>
      <w:proofErr w:type="gramEnd"/>
      <w:r>
        <w:rPr>
          <w:rFonts w:asciiTheme="majorEastAsia" w:eastAsiaTheme="majorEastAsia" w:hAnsiTheme="majorEastAsia"/>
          <w:color w:val="545760"/>
          <w:sz w:val="28"/>
          <w:szCs w:val="28"/>
        </w:rPr>
        <w:t>需向我会提交结题材料后方可申报</w:t>
      </w:r>
      <w:r w:rsidR="00B46FCF">
        <w:rPr>
          <w:rFonts w:asciiTheme="majorEastAsia" w:eastAsiaTheme="majorEastAsia" w:hAnsiTheme="majorEastAsia"/>
          <w:color w:val="545760"/>
          <w:sz w:val="28"/>
          <w:szCs w:val="28"/>
        </w:rPr>
        <w:t>。</w:t>
      </w:r>
    </w:p>
    <w:p w:rsidR="00B702CB" w:rsidRPr="000D238B" w:rsidRDefault="000C61C9" w:rsidP="000D238B">
      <w:pPr>
        <w:pStyle w:val="a5"/>
        <w:kinsoku w:val="0"/>
        <w:overflowPunct w:val="0"/>
        <w:spacing w:before="209" w:line="600" w:lineRule="exact"/>
        <w:ind w:right="129"/>
        <w:rPr>
          <w:rFonts w:asciiTheme="majorEastAsia" w:eastAsiaTheme="majorEastAsia" w:hAnsiTheme="majorEastAsia"/>
          <w:b/>
          <w:color w:val="545760"/>
          <w:sz w:val="28"/>
          <w:szCs w:val="28"/>
        </w:rPr>
      </w:pPr>
      <w:r w:rsidRPr="000D238B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二、</w:t>
      </w:r>
      <w:r w:rsidR="00B702CB" w:rsidRPr="000D238B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课题申报要求</w:t>
      </w:r>
    </w:p>
    <w:p w:rsidR="00B46FCF" w:rsidRDefault="00B46FCF" w:rsidP="00B46FCF">
      <w:pPr>
        <w:pStyle w:val="a5"/>
        <w:kinsoku w:val="0"/>
        <w:overflowPunct w:val="0"/>
        <w:spacing w:before="209" w:line="600" w:lineRule="exact"/>
        <w:ind w:right="129" w:firstLineChars="200" w:firstLine="560"/>
        <w:jc w:val="both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1.申请人</w:t>
      </w:r>
      <w:r w:rsidR="000C61C9">
        <w:rPr>
          <w:rFonts w:asciiTheme="majorEastAsia" w:eastAsiaTheme="majorEastAsia" w:hAnsiTheme="majorEastAsia" w:hint="eastAsia"/>
          <w:color w:val="545760"/>
          <w:sz w:val="28"/>
          <w:szCs w:val="28"/>
        </w:rPr>
        <w:t>可</w:t>
      </w:r>
      <w:r w:rsidR="00B702CB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根据《</w:t>
      </w:r>
      <w:r w:rsidR="00121ED8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广东教育学会学前教育专业委员会</w:t>
      </w:r>
      <w:r w:rsidR="00B702CB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“十四五”课题指南》</w:t>
      </w: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拟定课题名称，也</w:t>
      </w: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可以结合自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身</w:t>
      </w: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的需要和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实际情况自行</w:t>
      </w: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设计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研究</w:t>
      </w: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课题。</w:t>
      </w:r>
    </w:p>
    <w:p w:rsidR="00B46FCF" w:rsidRDefault="00B46FCF" w:rsidP="00B46FCF">
      <w:pPr>
        <w:pStyle w:val="a5"/>
        <w:kinsoku w:val="0"/>
        <w:overflowPunct w:val="0"/>
        <w:spacing w:before="209" w:line="600" w:lineRule="exact"/>
        <w:ind w:right="129" w:firstLineChars="200" w:firstLine="560"/>
        <w:jc w:val="both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2.</w:t>
      </w:r>
      <w:r>
        <w:rPr>
          <w:rFonts w:asciiTheme="majorEastAsia" w:eastAsiaTheme="majorEastAsia" w:hAnsiTheme="majorEastAsia"/>
          <w:color w:val="545760"/>
          <w:sz w:val="28"/>
          <w:szCs w:val="28"/>
        </w:rPr>
        <w:t>课题立项采取个人申报、本会评审批准的方式确定。</w:t>
      </w:r>
    </w:p>
    <w:p w:rsidR="00B46FCF" w:rsidRDefault="00B46FCF" w:rsidP="00B46FCF">
      <w:pPr>
        <w:pStyle w:val="a5"/>
        <w:kinsoku w:val="0"/>
        <w:overflowPunct w:val="0"/>
        <w:spacing w:before="209" w:line="600" w:lineRule="exact"/>
        <w:ind w:right="129" w:firstLineChars="200" w:firstLine="560"/>
        <w:jc w:val="both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3.各单位会员或个人会员限报1项课题，各单位限报1项课题。</w:t>
      </w:r>
    </w:p>
    <w:p w:rsidR="007E3169" w:rsidRDefault="00B46FCF" w:rsidP="00B46FCF">
      <w:pPr>
        <w:pStyle w:val="a5"/>
        <w:kinsoku w:val="0"/>
        <w:overflowPunct w:val="0"/>
        <w:spacing w:before="209" w:line="600" w:lineRule="exact"/>
        <w:ind w:right="129" w:firstLineChars="200" w:firstLine="560"/>
        <w:jc w:val="both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4.本会立项课题均为自筹经费</w:t>
      </w:r>
      <w:r w:rsidR="007E3169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。</w:t>
      </w:r>
    </w:p>
    <w:p w:rsidR="00B702CB" w:rsidRPr="000D238B" w:rsidRDefault="00274FCA" w:rsidP="000D238B">
      <w:pPr>
        <w:pStyle w:val="a5"/>
        <w:kinsoku w:val="0"/>
        <w:overflowPunct w:val="0"/>
        <w:spacing w:before="209" w:line="600" w:lineRule="exact"/>
        <w:ind w:right="129"/>
        <w:rPr>
          <w:rFonts w:asciiTheme="majorEastAsia" w:eastAsiaTheme="majorEastAsia" w:hAnsiTheme="majorEastAsia"/>
          <w:b/>
          <w:color w:val="545760"/>
          <w:sz w:val="28"/>
          <w:szCs w:val="28"/>
        </w:rPr>
      </w:pPr>
      <w:r w:rsidRPr="000D238B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三、</w:t>
      </w:r>
      <w:r w:rsidR="00B702CB" w:rsidRPr="000D238B">
        <w:rPr>
          <w:rFonts w:asciiTheme="majorEastAsia" w:eastAsiaTheme="majorEastAsia" w:hAnsiTheme="majorEastAsia" w:hint="eastAsia"/>
          <w:b/>
          <w:color w:val="545760"/>
          <w:sz w:val="28"/>
          <w:szCs w:val="28"/>
        </w:rPr>
        <w:t>课题申报方法</w:t>
      </w:r>
    </w:p>
    <w:p w:rsidR="00B46FCF" w:rsidRDefault="00B46FCF" w:rsidP="000D238B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1.课题负责人应当在相关研究领域具有一定的学术造诣，其研究团队具有一定的研究基础。鼓励组成跨领域、跨学科的专家团队联合申报。课题负责人应组织和指导课题实施全过程，并承担实质性研究工作。</w:t>
      </w:r>
    </w:p>
    <w:p w:rsidR="000D238B" w:rsidRPr="00AF7968" w:rsidRDefault="00B46FCF" w:rsidP="000D238B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2.申报书请下载附件一并按要求填写，一式三份</w:t>
      </w:r>
      <w:r w:rsidR="000D238B">
        <w:rPr>
          <w:rFonts w:asciiTheme="majorEastAsia" w:eastAsiaTheme="majorEastAsia" w:hAnsiTheme="majorEastAsia" w:hint="eastAsia"/>
          <w:color w:val="545760"/>
          <w:sz w:val="28"/>
          <w:szCs w:val="28"/>
        </w:rPr>
        <w:t>邮寄于广东教育学会学前教育专业委员会</w:t>
      </w:r>
      <w:r w:rsidR="000D238B" w:rsidRPr="00E14717">
        <w:rPr>
          <w:rFonts w:asciiTheme="majorEastAsia" w:eastAsiaTheme="majorEastAsia" w:hAnsiTheme="majorEastAsia" w:hint="eastAsia"/>
          <w:color w:val="545760"/>
          <w:sz w:val="28"/>
          <w:szCs w:val="28"/>
          <w:u w:val="single"/>
        </w:rPr>
        <w:t>（请在信封左下角注明</w:t>
      </w:r>
      <w:proofErr w:type="gramStart"/>
      <w:r w:rsidR="000D238B" w:rsidRPr="00E14717">
        <w:rPr>
          <w:rFonts w:asciiTheme="majorEastAsia" w:eastAsiaTheme="majorEastAsia" w:hAnsiTheme="majorEastAsia" w:hint="eastAsia"/>
          <w:color w:val="545760"/>
          <w:sz w:val="28"/>
          <w:szCs w:val="28"/>
          <w:u w:val="single"/>
        </w:rPr>
        <w:t>“</w:t>
      </w:r>
      <w:proofErr w:type="gramEnd"/>
      <w:r w:rsidR="000D238B" w:rsidRPr="00E14717">
        <w:rPr>
          <w:rFonts w:asciiTheme="majorEastAsia" w:eastAsiaTheme="majorEastAsia" w:hAnsiTheme="majorEastAsia"/>
          <w:color w:val="545760"/>
          <w:sz w:val="28"/>
          <w:szCs w:val="28"/>
          <w:u w:val="single"/>
        </w:rPr>
        <w:t>广东教育学会学前教育专业委员会</w:t>
      </w:r>
      <w:r w:rsidR="000D238B" w:rsidRPr="00E14717">
        <w:rPr>
          <w:rFonts w:asciiTheme="majorEastAsia" w:eastAsiaTheme="majorEastAsia" w:hAnsiTheme="majorEastAsia" w:hint="eastAsia"/>
          <w:color w:val="545760"/>
          <w:sz w:val="28"/>
          <w:szCs w:val="28"/>
          <w:u w:val="single"/>
        </w:rPr>
        <w:t>“十四五”</w:t>
      </w:r>
      <w:r w:rsidR="000D238B" w:rsidRPr="00E14717">
        <w:rPr>
          <w:rFonts w:asciiTheme="majorEastAsia" w:eastAsiaTheme="majorEastAsia" w:hAnsiTheme="majorEastAsia"/>
          <w:color w:val="545760"/>
          <w:sz w:val="28"/>
          <w:szCs w:val="28"/>
          <w:u w:val="single"/>
        </w:rPr>
        <w:t>研究课题</w:t>
      </w:r>
      <w:r w:rsidR="000D238B" w:rsidRPr="00E14717">
        <w:rPr>
          <w:rFonts w:asciiTheme="majorEastAsia" w:eastAsiaTheme="majorEastAsia" w:hAnsiTheme="majorEastAsia" w:hint="eastAsia"/>
          <w:color w:val="545760"/>
          <w:sz w:val="28"/>
          <w:szCs w:val="28"/>
          <w:u w:val="single"/>
        </w:rPr>
        <w:t>申报材料</w:t>
      </w:r>
      <w:proofErr w:type="gramStart"/>
      <w:r w:rsidR="000D238B" w:rsidRPr="00E14717">
        <w:rPr>
          <w:rFonts w:asciiTheme="majorEastAsia" w:eastAsiaTheme="majorEastAsia" w:hAnsiTheme="majorEastAsia" w:hint="eastAsia"/>
          <w:color w:val="545760"/>
          <w:sz w:val="28"/>
          <w:szCs w:val="28"/>
          <w:u w:val="single"/>
        </w:rPr>
        <w:t>”</w:t>
      </w:r>
      <w:proofErr w:type="gramEnd"/>
      <w:r w:rsidR="000D238B" w:rsidRPr="00E14717">
        <w:rPr>
          <w:rFonts w:asciiTheme="majorEastAsia" w:eastAsiaTheme="majorEastAsia" w:hAnsiTheme="majorEastAsia" w:hint="eastAsia"/>
          <w:color w:val="545760"/>
          <w:sz w:val="28"/>
          <w:szCs w:val="28"/>
          <w:u w:val="single"/>
        </w:rPr>
        <w:t>）</w:t>
      </w:r>
      <w:r w:rsidR="000D238B" w:rsidRPr="00AF7968">
        <w:rPr>
          <w:rFonts w:asciiTheme="majorEastAsia" w:eastAsiaTheme="majorEastAsia" w:hAnsiTheme="majorEastAsia"/>
          <w:color w:val="545760"/>
          <w:sz w:val="28"/>
          <w:szCs w:val="28"/>
        </w:rPr>
        <w:t>，同时将电子版发至本会邮箱</w:t>
      </w:r>
      <w:r w:rsidR="000D238B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gdspemaiL@126.com</w:t>
      </w:r>
      <w:r w:rsidR="000D238B" w:rsidRPr="00AF7968">
        <w:rPr>
          <w:rFonts w:asciiTheme="majorEastAsia" w:eastAsiaTheme="majorEastAsia" w:hAnsiTheme="majorEastAsia"/>
          <w:color w:val="545760"/>
          <w:sz w:val="28"/>
          <w:szCs w:val="28"/>
        </w:rPr>
        <w:t>。</w:t>
      </w:r>
    </w:p>
    <w:p w:rsidR="000D238B" w:rsidRDefault="000D238B" w:rsidP="000D238B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3.申报截止时间为：2021年7月</w:t>
      </w:r>
      <w:r w:rsidR="00F41004">
        <w:rPr>
          <w:rFonts w:asciiTheme="majorEastAsia" w:eastAsiaTheme="majorEastAsia" w:hAnsiTheme="majorEastAsia" w:hint="eastAsia"/>
          <w:color w:val="545760"/>
          <w:sz w:val="28"/>
          <w:szCs w:val="28"/>
        </w:rPr>
        <w:t>3</w:t>
      </w: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0日（以寄出邮戳日期为准）</w:t>
      </w:r>
    </w:p>
    <w:p w:rsidR="00616F45" w:rsidRDefault="000D238B" w:rsidP="00616F45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lastRenderedPageBreak/>
        <w:t>4.课题申报需缴纳课题评审费。</w:t>
      </w:r>
      <w:r w:rsidRPr="00F41004">
        <w:rPr>
          <w:rFonts w:asciiTheme="majorEastAsia" w:eastAsiaTheme="majorEastAsia" w:hAnsiTheme="majorEastAsia" w:hint="eastAsia"/>
          <w:color w:val="545760"/>
          <w:sz w:val="28"/>
          <w:szCs w:val="28"/>
        </w:rPr>
        <w:t>评审费：</w:t>
      </w:r>
      <w:r w:rsidR="00F41004" w:rsidRPr="00F41004">
        <w:rPr>
          <w:rFonts w:asciiTheme="majorEastAsia" w:eastAsiaTheme="majorEastAsia" w:hAnsiTheme="majorEastAsia" w:hint="eastAsia"/>
          <w:color w:val="545760"/>
          <w:sz w:val="28"/>
          <w:szCs w:val="28"/>
        </w:rPr>
        <w:t>3</w:t>
      </w:r>
      <w:r w:rsidRPr="00F41004">
        <w:rPr>
          <w:rFonts w:asciiTheme="majorEastAsia" w:eastAsiaTheme="majorEastAsia" w:hAnsiTheme="majorEastAsia" w:hint="eastAsia"/>
          <w:color w:val="545760"/>
          <w:sz w:val="28"/>
          <w:szCs w:val="28"/>
        </w:rPr>
        <w:t>00元/每项课题。</w:t>
      </w:r>
      <w:r w:rsid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请课题</w:t>
      </w:r>
      <w:r w:rsidR="00616F45" w:rsidRP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负责人在报送申报书后</w:t>
      </w:r>
      <w:r w:rsid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，</w:t>
      </w:r>
      <w:r w:rsidR="00616F45" w:rsidRP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通过广东教育学</w:t>
      </w:r>
      <w:proofErr w:type="gramStart"/>
      <w:r w:rsidR="00616F45" w:rsidRP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会官网</w:t>
      </w:r>
      <w:proofErr w:type="gramEnd"/>
      <w:r w:rsidR="00616F45" w:rsidRP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缴费</w:t>
      </w:r>
      <w:r w:rsid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。</w:t>
      </w:r>
      <w:r w:rsidR="00616F45" w:rsidRP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（</w:t>
      </w:r>
      <w:hyperlink r:id="rId8" w:history="1">
        <w:r w:rsidR="00616F45" w:rsidRPr="008757C6">
          <w:rPr>
            <w:rStyle w:val="aa"/>
            <w:rFonts w:asciiTheme="majorEastAsia" w:eastAsiaTheme="majorEastAsia" w:hAnsiTheme="majorEastAsia" w:hint="eastAsia"/>
            <w:sz w:val="28"/>
            <w:szCs w:val="28"/>
          </w:rPr>
          <w:t>http://www.gdjyxh.org.cn/yuedu/2081.html</w:t>
        </w:r>
      </w:hyperlink>
      <w:r w:rsidR="00616F45" w:rsidRP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）</w:t>
      </w:r>
    </w:p>
    <w:p w:rsidR="000D238B" w:rsidRDefault="000D238B" w:rsidP="00616F45">
      <w:pPr>
        <w:widowControl/>
        <w:spacing w:line="600" w:lineRule="exact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缴费后由广东教育学会开具电子发票，十个工作日内将</w:t>
      </w:r>
      <w:r w:rsid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以邮件的形式发送于缴费时所填写的</w:t>
      </w:r>
      <w:r w:rsidR="00643B79">
        <w:rPr>
          <w:rFonts w:asciiTheme="majorEastAsia" w:eastAsiaTheme="majorEastAsia" w:hAnsiTheme="majorEastAsia" w:hint="eastAsia"/>
          <w:color w:val="545760"/>
          <w:sz w:val="28"/>
          <w:szCs w:val="28"/>
        </w:rPr>
        <w:t>QQ</w:t>
      </w:r>
      <w:r w:rsid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邮箱</w:t>
      </w:r>
      <w:r w:rsidR="00616F45" w:rsidRPr="00E14717">
        <w:rPr>
          <w:rFonts w:asciiTheme="majorEastAsia" w:eastAsiaTheme="majorEastAsia" w:hAnsiTheme="majorEastAsia" w:hint="eastAsia"/>
          <w:color w:val="545760"/>
          <w:sz w:val="28"/>
          <w:szCs w:val="28"/>
          <w:u w:val="single"/>
        </w:rPr>
        <w:t>（请注意填写可查收邮件的准确信箱地址）</w:t>
      </w: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。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收件单位：广东教育学会学前教育专委</w:t>
      </w: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>会（勿写人名）</w:t>
      </w:r>
    </w:p>
    <w:p w:rsidR="000D238B" w:rsidRDefault="000D238B" w:rsidP="000D238B">
      <w:pPr>
        <w:pStyle w:val="a9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ajorEastAsia" w:eastAsiaTheme="majorEastAsia" w:hAnsiTheme="majorEastAsia"/>
          <w:color w:val="545760"/>
          <w:sz w:val="28"/>
          <w:szCs w:val="28"/>
        </w:rPr>
      </w:pPr>
    </w:p>
    <w:p w:rsidR="007E3169" w:rsidRPr="000C634B" w:rsidRDefault="007E3169" w:rsidP="007E3169">
      <w:pPr>
        <w:pStyle w:val="a9"/>
        <w:shd w:val="clear" w:color="auto" w:fill="FFFFFF"/>
        <w:spacing w:before="0" w:beforeAutospacing="0" w:after="0" w:afterAutospacing="0" w:line="360" w:lineRule="auto"/>
        <w:rPr>
          <w:rFonts w:ascii="黑体" w:eastAsia="黑体" w:hAnsi="黑体" w:cstheme="minorBidi"/>
          <w:kern w:val="2"/>
          <w:sz w:val="28"/>
          <w:szCs w:val="28"/>
        </w:rPr>
      </w:pPr>
      <w:r w:rsidRPr="000C634B">
        <w:rPr>
          <w:rFonts w:ascii="黑体" w:eastAsia="黑体" w:hAnsi="黑体" w:cstheme="minorBidi" w:hint="eastAsia"/>
          <w:kern w:val="2"/>
          <w:sz w:val="28"/>
          <w:szCs w:val="28"/>
        </w:rPr>
        <w:t>未详事宜请电话垂询：</w:t>
      </w:r>
    </w:p>
    <w:p w:rsidR="007E3169" w:rsidRDefault="00E239C1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地址：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广州</w:t>
      </w: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市</w:t>
      </w:r>
      <w:r w:rsidR="008C152D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越秀区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广卫</w:t>
      </w: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路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1</w:t>
      </w: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4号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广东教育学会学前教育专业委员会</w:t>
      </w:r>
    </w:p>
    <w:p w:rsidR="007E3169" w:rsidRDefault="00E239C1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联系人：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黎剑珍</w:t>
      </w:r>
      <w:r w:rsidR="007E3169">
        <w:rPr>
          <w:rFonts w:asciiTheme="majorEastAsia" w:eastAsiaTheme="majorEastAsia" w:hAnsiTheme="majorEastAsia" w:hint="eastAsia"/>
          <w:color w:val="545760"/>
          <w:sz w:val="28"/>
          <w:szCs w:val="28"/>
        </w:rPr>
        <w:t>，</w:t>
      </w:r>
      <w:r w:rsidR="00AF7968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 xml:space="preserve"> </w:t>
      </w:r>
      <w:r w:rsidR="007E3169"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15360857884</w:t>
      </w:r>
    </w:p>
    <w:p w:rsidR="00E239C1" w:rsidRPr="00AF7968" w:rsidRDefault="007E3169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545760"/>
          <w:sz w:val="28"/>
          <w:szCs w:val="28"/>
        </w:rPr>
        <w:t xml:space="preserve">        任越境，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15626037473</w:t>
      </w:r>
    </w:p>
    <w:p w:rsidR="00E239C1" w:rsidRDefault="00E239C1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电子邮箱：</w:t>
      </w:r>
      <w:hyperlink r:id="rId9" w:history="1">
        <w:r w:rsidRPr="00AF7968">
          <w:rPr>
            <w:rFonts w:asciiTheme="majorEastAsia" w:eastAsiaTheme="majorEastAsia" w:hAnsiTheme="majorEastAsia" w:hint="eastAsia"/>
            <w:color w:val="545760"/>
            <w:sz w:val="28"/>
            <w:szCs w:val="28"/>
          </w:rPr>
          <w:t>gdspemaiL@126.com</w:t>
        </w:r>
      </w:hyperlink>
    </w:p>
    <w:p w:rsidR="00616F45" w:rsidRPr="00616F45" w:rsidRDefault="00616F45" w:rsidP="00616F45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616F45">
        <w:rPr>
          <w:rFonts w:asciiTheme="majorEastAsia" w:eastAsiaTheme="majorEastAsia" w:hAnsiTheme="majorEastAsia" w:hint="eastAsia"/>
          <w:color w:val="545760"/>
          <w:sz w:val="28"/>
          <w:szCs w:val="28"/>
        </w:rPr>
        <w:t>QQ号码：1530333205、1979157929、450522023、3511750944</w:t>
      </w:r>
    </w:p>
    <w:p w:rsidR="00616F45" w:rsidRPr="00E14717" w:rsidRDefault="00616F45" w:rsidP="00616F45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  <w:u w:val="single"/>
        </w:rPr>
      </w:pPr>
      <w:r w:rsidRPr="00E14717">
        <w:rPr>
          <w:rFonts w:asciiTheme="majorEastAsia" w:eastAsiaTheme="majorEastAsia" w:hAnsiTheme="majorEastAsia" w:hint="eastAsia"/>
          <w:color w:val="545760"/>
          <w:sz w:val="28"/>
          <w:szCs w:val="28"/>
          <w:u w:val="single"/>
        </w:rPr>
        <w:t>（请有意向申报此次课题的负责人收到本通知后加QQ号码，以及时获取最新通知，加QQ时请注明单位、姓名及职务）</w:t>
      </w:r>
    </w:p>
    <w:p w:rsidR="007E3169" w:rsidRPr="00AF7968" w:rsidRDefault="007E3169" w:rsidP="00AF7968">
      <w:pPr>
        <w:spacing w:line="600" w:lineRule="exact"/>
        <w:rPr>
          <w:rFonts w:asciiTheme="majorEastAsia" w:eastAsiaTheme="majorEastAsia" w:hAnsiTheme="majorEastAsia"/>
          <w:color w:val="545760"/>
          <w:sz w:val="28"/>
          <w:szCs w:val="28"/>
        </w:rPr>
      </w:pPr>
    </w:p>
    <w:p w:rsidR="00E239C1" w:rsidRPr="00AF7968" w:rsidRDefault="00E239C1" w:rsidP="00AF7968">
      <w:pPr>
        <w:spacing w:line="600" w:lineRule="exact"/>
        <w:ind w:firstLineChars="850" w:firstLine="2380"/>
        <w:jc w:val="right"/>
        <w:rPr>
          <w:rFonts w:asciiTheme="majorEastAsia" w:eastAsiaTheme="majorEastAsia" w:hAnsiTheme="majorEastAsia"/>
          <w:color w:val="545760"/>
          <w:sz w:val="28"/>
          <w:szCs w:val="28"/>
        </w:rPr>
      </w:pP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广东教育学会</w:t>
      </w: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学前教育</w:t>
      </w:r>
      <w:r w:rsidRPr="00AF7968">
        <w:rPr>
          <w:rFonts w:asciiTheme="majorEastAsia" w:eastAsiaTheme="majorEastAsia" w:hAnsiTheme="majorEastAsia" w:hint="eastAsia"/>
          <w:color w:val="545760"/>
          <w:sz w:val="28"/>
          <w:szCs w:val="28"/>
        </w:rPr>
        <w:t>专业委员</w:t>
      </w:r>
      <w:r w:rsidRPr="00AF7968">
        <w:rPr>
          <w:rFonts w:asciiTheme="majorEastAsia" w:eastAsiaTheme="majorEastAsia" w:hAnsiTheme="majorEastAsia"/>
          <w:color w:val="545760"/>
          <w:sz w:val="28"/>
          <w:szCs w:val="28"/>
        </w:rPr>
        <w:t>会</w:t>
      </w:r>
    </w:p>
    <w:p w:rsidR="00E239C1" w:rsidRPr="00AF7968" w:rsidRDefault="00A95A7F" w:rsidP="00A95A7F">
      <w:pPr>
        <w:pStyle w:val="a7"/>
        <w:spacing w:line="600" w:lineRule="exact"/>
        <w:ind w:leftChars="45" w:left="99" w:right="480"/>
        <w:jc w:val="center"/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 xml:space="preserve">                         </w:t>
      </w:r>
      <w:r w:rsidR="000D238B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 xml:space="preserve"> </w:t>
      </w:r>
      <w:r w:rsidR="00E239C1" w:rsidRPr="00AF7968"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  <w:t>20</w:t>
      </w:r>
      <w:r w:rsidR="00E239C1" w:rsidRPr="00AF7968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>2</w:t>
      </w:r>
      <w:r w:rsidR="00896D63" w:rsidRPr="00AF7968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>1</w:t>
      </w:r>
      <w:r w:rsidR="00E239C1" w:rsidRPr="00AF7968"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  <w:t>年</w:t>
      </w:r>
      <w:r w:rsidR="005E41D0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>6</w:t>
      </w:r>
      <w:r w:rsidR="000C61C9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>月</w:t>
      </w:r>
      <w:r w:rsidR="005E41D0">
        <w:rPr>
          <w:rFonts w:asciiTheme="majorEastAsia" w:eastAsiaTheme="majorEastAsia" w:hAnsiTheme="majorEastAsia" w:cs="宋体"/>
          <w:color w:val="545760"/>
          <w:kern w:val="0"/>
          <w:sz w:val="28"/>
          <w:szCs w:val="28"/>
        </w:rPr>
        <w:t>3</w:t>
      </w:r>
      <w:r w:rsidR="000C61C9">
        <w:rPr>
          <w:rFonts w:asciiTheme="majorEastAsia" w:eastAsiaTheme="majorEastAsia" w:hAnsiTheme="majorEastAsia" w:cs="宋体" w:hint="eastAsia"/>
          <w:color w:val="545760"/>
          <w:kern w:val="0"/>
          <w:sz w:val="28"/>
          <w:szCs w:val="28"/>
        </w:rPr>
        <w:t>日</w:t>
      </w:r>
    </w:p>
    <w:p w:rsidR="00FC617C" w:rsidRDefault="00FC617C" w:rsidP="00FC617C">
      <w:pPr>
        <w:pStyle w:val="a5"/>
        <w:kinsoku w:val="0"/>
        <w:overflowPunct w:val="0"/>
        <w:spacing w:before="0" w:line="360" w:lineRule="auto"/>
        <w:rPr>
          <w:color w:val="545760"/>
        </w:rPr>
      </w:pPr>
    </w:p>
    <w:p w:rsidR="00E50650" w:rsidRDefault="005A706C" w:rsidP="00FC617C">
      <w:pPr>
        <w:pStyle w:val="a5"/>
        <w:kinsoku w:val="0"/>
        <w:overflowPunct w:val="0"/>
        <w:spacing w:before="0" w:line="360" w:lineRule="auto"/>
        <w:rPr>
          <w:color w:val="545760"/>
        </w:rPr>
      </w:pPr>
      <w:r w:rsidRPr="005A706C">
        <w:rPr>
          <w:rFonts w:hint="eastAsia"/>
          <w:color w:val="545760"/>
        </w:rPr>
        <w:t>附件一 广东教育学会学前教育专业委员会十四五课题研究申报书</w:t>
      </w:r>
    </w:p>
    <w:p w:rsidR="00FC617C" w:rsidRDefault="00616F45" w:rsidP="00FC617C">
      <w:pPr>
        <w:pStyle w:val="a5"/>
        <w:kinsoku w:val="0"/>
        <w:overflowPunct w:val="0"/>
        <w:spacing w:before="0" w:line="360" w:lineRule="auto"/>
        <w:rPr>
          <w:color w:val="545760"/>
        </w:rPr>
      </w:pPr>
      <w:r w:rsidRPr="00616F45">
        <w:rPr>
          <w:rFonts w:hint="eastAsia"/>
          <w:color w:val="545760"/>
        </w:rPr>
        <w:t>附件二 广东教育学会学前教育专业委员会“十四五”研究课题申报汇总表</w:t>
      </w:r>
    </w:p>
    <w:p w:rsidR="006568D6" w:rsidRPr="00FC617C" w:rsidRDefault="005A706C" w:rsidP="00FC617C">
      <w:pPr>
        <w:pStyle w:val="a5"/>
        <w:kinsoku w:val="0"/>
        <w:overflowPunct w:val="0"/>
        <w:spacing w:before="0" w:line="360" w:lineRule="auto"/>
        <w:rPr>
          <w:color w:val="545760"/>
        </w:rPr>
      </w:pPr>
      <w:r w:rsidRPr="00FC617C">
        <w:rPr>
          <w:rFonts w:hint="eastAsia"/>
          <w:color w:val="545760"/>
        </w:rPr>
        <w:t>附件</w:t>
      </w:r>
      <w:r w:rsidR="007B3AC4" w:rsidRPr="00FC617C">
        <w:rPr>
          <w:rFonts w:hint="eastAsia"/>
          <w:color w:val="545760"/>
        </w:rPr>
        <w:t>三</w:t>
      </w:r>
      <w:r w:rsidRPr="00FC617C">
        <w:rPr>
          <w:rFonts w:hint="eastAsia"/>
          <w:color w:val="545760"/>
        </w:rPr>
        <w:t xml:space="preserve"> 广东教育学会学前专委会十四五课题申报指南</w:t>
      </w:r>
    </w:p>
    <w:sectPr w:rsidR="006568D6" w:rsidRPr="00FC617C" w:rsidSect="00C47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B73" w:rsidRDefault="00254B73" w:rsidP="00B702CB">
      <w:r>
        <w:separator/>
      </w:r>
    </w:p>
  </w:endnote>
  <w:endnote w:type="continuationSeparator" w:id="0">
    <w:p w:rsidR="00254B73" w:rsidRDefault="00254B73" w:rsidP="00B70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B73" w:rsidRDefault="00254B73" w:rsidP="00B702CB">
      <w:r>
        <w:separator/>
      </w:r>
    </w:p>
  </w:footnote>
  <w:footnote w:type="continuationSeparator" w:id="0">
    <w:p w:rsidR="00254B73" w:rsidRDefault="00254B73" w:rsidP="00B702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75" w:hanging="296"/>
      </w:pPr>
      <w:rPr>
        <w:b w:val="0"/>
        <w:bCs w:val="0"/>
        <w:spacing w:val="-1"/>
        <w:w w:val="105"/>
      </w:rPr>
    </w:lvl>
    <w:lvl w:ilvl="1">
      <w:numFmt w:val="bullet"/>
      <w:lvlText w:val="•"/>
      <w:lvlJc w:val="left"/>
      <w:pPr>
        <w:ind w:left="1682" w:hanging="296"/>
      </w:pPr>
    </w:lvl>
    <w:lvl w:ilvl="2">
      <w:numFmt w:val="bullet"/>
      <w:lvlText w:val="•"/>
      <w:lvlJc w:val="left"/>
      <w:pPr>
        <w:ind w:left="2484" w:hanging="296"/>
      </w:pPr>
    </w:lvl>
    <w:lvl w:ilvl="3">
      <w:numFmt w:val="bullet"/>
      <w:lvlText w:val="•"/>
      <w:lvlJc w:val="left"/>
      <w:pPr>
        <w:ind w:left="3286" w:hanging="296"/>
      </w:pPr>
    </w:lvl>
    <w:lvl w:ilvl="4">
      <w:numFmt w:val="bullet"/>
      <w:lvlText w:val="•"/>
      <w:lvlJc w:val="left"/>
      <w:pPr>
        <w:ind w:left="4089" w:hanging="296"/>
      </w:pPr>
    </w:lvl>
    <w:lvl w:ilvl="5">
      <w:numFmt w:val="bullet"/>
      <w:lvlText w:val="•"/>
      <w:lvlJc w:val="left"/>
      <w:pPr>
        <w:ind w:left="4891" w:hanging="296"/>
      </w:pPr>
    </w:lvl>
    <w:lvl w:ilvl="6">
      <w:numFmt w:val="bullet"/>
      <w:lvlText w:val="•"/>
      <w:lvlJc w:val="left"/>
      <w:pPr>
        <w:ind w:left="5693" w:hanging="296"/>
      </w:pPr>
    </w:lvl>
    <w:lvl w:ilvl="7">
      <w:numFmt w:val="bullet"/>
      <w:lvlText w:val="•"/>
      <w:lvlJc w:val="left"/>
      <w:pPr>
        <w:ind w:left="6496" w:hanging="296"/>
      </w:pPr>
    </w:lvl>
    <w:lvl w:ilvl="8">
      <w:numFmt w:val="bullet"/>
      <w:lvlText w:val="•"/>
      <w:lvlJc w:val="left"/>
      <w:pPr>
        <w:ind w:left="7298" w:hanging="296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98" w:hanging="301"/>
      </w:pPr>
      <w:rPr>
        <w:b w:val="0"/>
        <w:bCs w:val="0"/>
        <w:spacing w:val="-1"/>
        <w:w w:val="105"/>
      </w:rPr>
    </w:lvl>
    <w:lvl w:ilvl="1">
      <w:numFmt w:val="bullet"/>
      <w:lvlText w:val="•"/>
      <w:lvlJc w:val="left"/>
      <w:pPr>
        <w:ind w:left="1698" w:hanging="301"/>
      </w:pPr>
    </w:lvl>
    <w:lvl w:ilvl="2">
      <w:numFmt w:val="bullet"/>
      <w:lvlText w:val="•"/>
      <w:lvlJc w:val="left"/>
      <w:pPr>
        <w:ind w:left="2496" w:hanging="301"/>
      </w:pPr>
    </w:lvl>
    <w:lvl w:ilvl="3">
      <w:numFmt w:val="bullet"/>
      <w:lvlText w:val="•"/>
      <w:lvlJc w:val="left"/>
      <w:pPr>
        <w:ind w:left="3294" w:hanging="301"/>
      </w:pPr>
    </w:lvl>
    <w:lvl w:ilvl="4">
      <w:numFmt w:val="bullet"/>
      <w:lvlText w:val="•"/>
      <w:lvlJc w:val="left"/>
      <w:pPr>
        <w:ind w:left="4093" w:hanging="301"/>
      </w:pPr>
    </w:lvl>
    <w:lvl w:ilvl="5">
      <w:numFmt w:val="bullet"/>
      <w:lvlText w:val="•"/>
      <w:lvlJc w:val="left"/>
      <w:pPr>
        <w:ind w:left="4891" w:hanging="301"/>
      </w:pPr>
    </w:lvl>
    <w:lvl w:ilvl="6">
      <w:numFmt w:val="bullet"/>
      <w:lvlText w:val="•"/>
      <w:lvlJc w:val="left"/>
      <w:pPr>
        <w:ind w:left="5689" w:hanging="301"/>
      </w:pPr>
    </w:lvl>
    <w:lvl w:ilvl="7">
      <w:numFmt w:val="bullet"/>
      <w:lvlText w:val="•"/>
      <w:lvlJc w:val="left"/>
      <w:pPr>
        <w:ind w:left="6488" w:hanging="301"/>
      </w:pPr>
    </w:lvl>
    <w:lvl w:ilvl="8">
      <w:numFmt w:val="bullet"/>
      <w:lvlText w:val="•"/>
      <w:lvlJc w:val="left"/>
      <w:pPr>
        <w:ind w:left="7286" w:hanging="301"/>
      </w:pPr>
    </w:lvl>
  </w:abstractNum>
  <w:abstractNum w:abstractNumId="2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45" w:hanging="304"/>
      </w:pPr>
      <w:rPr>
        <w:b w:val="0"/>
        <w:bCs w:val="0"/>
        <w:w w:val="106"/>
      </w:rPr>
    </w:lvl>
    <w:lvl w:ilvl="1">
      <w:numFmt w:val="bullet"/>
      <w:lvlText w:val="•"/>
      <w:lvlJc w:val="left"/>
      <w:pPr>
        <w:ind w:left="1644" w:hanging="304"/>
      </w:pPr>
    </w:lvl>
    <w:lvl w:ilvl="2">
      <w:numFmt w:val="bullet"/>
      <w:lvlText w:val="•"/>
      <w:lvlJc w:val="left"/>
      <w:pPr>
        <w:ind w:left="2448" w:hanging="304"/>
      </w:pPr>
    </w:lvl>
    <w:lvl w:ilvl="3">
      <w:numFmt w:val="bullet"/>
      <w:lvlText w:val="•"/>
      <w:lvlJc w:val="left"/>
      <w:pPr>
        <w:ind w:left="3252" w:hanging="304"/>
      </w:pPr>
    </w:lvl>
    <w:lvl w:ilvl="4">
      <w:numFmt w:val="bullet"/>
      <w:lvlText w:val="•"/>
      <w:lvlJc w:val="left"/>
      <w:pPr>
        <w:ind w:left="4057" w:hanging="304"/>
      </w:pPr>
    </w:lvl>
    <w:lvl w:ilvl="5">
      <w:numFmt w:val="bullet"/>
      <w:lvlText w:val="•"/>
      <w:lvlJc w:val="left"/>
      <w:pPr>
        <w:ind w:left="4861" w:hanging="304"/>
      </w:pPr>
    </w:lvl>
    <w:lvl w:ilvl="6">
      <w:numFmt w:val="bullet"/>
      <w:lvlText w:val="•"/>
      <w:lvlJc w:val="left"/>
      <w:pPr>
        <w:ind w:left="5665" w:hanging="304"/>
      </w:pPr>
    </w:lvl>
    <w:lvl w:ilvl="7">
      <w:numFmt w:val="bullet"/>
      <w:lvlText w:val="•"/>
      <w:lvlJc w:val="left"/>
      <w:pPr>
        <w:ind w:left="6470" w:hanging="304"/>
      </w:pPr>
    </w:lvl>
    <w:lvl w:ilvl="8">
      <w:numFmt w:val="bullet"/>
      <w:lvlText w:val="•"/>
      <w:lvlJc w:val="left"/>
      <w:pPr>
        <w:ind w:left="7274" w:hanging="304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66" w:hanging="301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662" w:hanging="301"/>
      </w:pPr>
    </w:lvl>
    <w:lvl w:ilvl="2">
      <w:numFmt w:val="bullet"/>
      <w:lvlText w:val="•"/>
      <w:lvlJc w:val="left"/>
      <w:pPr>
        <w:ind w:left="2464" w:hanging="301"/>
      </w:pPr>
    </w:lvl>
    <w:lvl w:ilvl="3">
      <w:numFmt w:val="bullet"/>
      <w:lvlText w:val="•"/>
      <w:lvlJc w:val="left"/>
      <w:pPr>
        <w:ind w:left="3266" w:hanging="301"/>
      </w:pPr>
    </w:lvl>
    <w:lvl w:ilvl="4">
      <w:numFmt w:val="bullet"/>
      <w:lvlText w:val="•"/>
      <w:lvlJc w:val="left"/>
      <w:pPr>
        <w:ind w:left="4069" w:hanging="301"/>
      </w:pPr>
    </w:lvl>
    <w:lvl w:ilvl="5">
      <w:numFmt w:val="bullet"/>
      <w:lvlText w:val="•"/>
      <w:lvlJc w:val="left"/>
      <w:pPr>
        <w:ind w:left="4871" w:hanging="301"/>
      </w:pPr>
    </w:lvl>
    <w:lvl w:ilvl="6">
      <w:numFmt w:val="bullet"/>
      <w:lvlText w:val="•"/>
      <w:lvlJc w:val="left"/>
      <w:pPr>
        <w:ind w:left="5673" w:hanging="301"/>
      </w:pPr>
    </w:lvl>
    <w:lvl w:ilvl="7">
      <w:numFmt w:val="bullet"/>
      <w:lvlText w:val="•"/>
      <w:lvlJc w:val="left"/>
      <w:pPr>
        <w:ind w:left="6476" w:hanging="301"/>
      </w:pPr>
    </w:lvl>
    <w:lvl w:ilvl="8">
      <w:numFmt w:val="bullet"/>
      <w:lvlText w:val="•"/>
      <w:lvlJc w:val="left"/>
      <w:pPr>
        <w:ind w:left="7278" w:hanging="301"/>
      </w:pPr>
    </w:lvl>
  </w:abstractNum>
  <w:abstractNum w:abstractNumId="4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859" w:hanging="299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662" w:hanging="299"/>
      </w:pPr>
    </w:lvl>
    <w:lvl w:ilvl="2">
      <w:numFmt w:val="bullet"/>
      <w:lvlText w:val="•"/>
      <w:lvlJc w:val="left"/>
      <w:pPr>
        <w:ind w:left="2464" w:hanging="299"/>
      </w:pPr>
    </w:lvl>
    <w:lvl w:ilvl="3">
      <w:numFmt w:val="bullet"/>
      <w:lvlText w:val="•"/>
      <w:lvlJc w:val="left"/>
      <w:pPr>
        <w:ind w:left="3266" w:hanging="299"/>
      </w:pPr>
    </w:lvl>
    <w:lvl w:ilvl="4">
      <w:numFmt w:val="bullet"/>
      <w:lvlText w:val="•"/>
      <w:lvlJc w:val="left"/>
      <w:pPr>
        <w:ind w:left="4069" w:hanging="299"/>
      </w:pPr>
    </w:lvl>
    <w:lvl w:ilvl="5">
      <w:numFmt w:val="bullet"/>
      <w:lvlText w:val="•"/>
      <w:lvlJc w:val="left"/>
      <w:pPr>
        <w:ind w:left="4871" w:hanging="299"/>
      </w:pPr>
    </w:lvl>
    <w:lvl w:ilvl="6">
      <w:numFmt w:val="bullet"/>
      <w:lvlText w:val="•"/>
      <w:lvlJc w:val="left"/>
      <w:pPr>
        <w:ind w:left="5673" w:hanging="299"/>
      </w:pPr>
    </w:lvl>
    <w:lvl w:ilvl="7">
      <w:numFmt w:val="bullet"/>
      <w:lvlText w:val="•"/>
      <w:lvlJc w:val="left"/>
      <w:pPr>
        <w:ind w:left="6476" w:hanging="299"/>
      </w:pPr>
    </w:lvl>
    <w:lvl w:ilvl="8">
      <w:numFmt w:val="bullet"/>
      <w:lvlText w:val="•"/>
      <w:lvlJc w:val="left"/>
      <w:pPr>
        <w:ind w:left="7278" w:hanging="299"/>
      </w:pPr>
    </w:lvl>
  </w:abstractNum>
  <w:abstractNum w:abstractNumId="5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837" w:hanging="296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646" w:hanging="296"/>
      </w:pPr>
    </w:lvl>
    <w:lvl w:ilvl="2">
      <w:numFmt w:val="bullet"/>
      <w:lvlText w:val="•"/>
      <w:lvlJc w:val="left"/>
      <w:pPr>
        <w:ind w:left="2452" w:hanging="296"/>
      </w:pPr>
    </w:lvl>
    <w:lvl w:ilvl="3">
      <w:numFmt w:val="bullet"/>
      <w:lvlText w:val="•"/>
      <w:lvlJc w:val="left"/>
      <w:pPr>
        <w:ind w:left="3258" w:hanging="296"/>
      </w:pPr>
    </w:lvl>
    <w:lvl w:ilvl="4">
      <w:numFmt w:val="bullet"/>
      <w:lvlText w:val="•"/>
      <w:lvlJc w:val="left"/>
      <w:pPr>
        <w:ind w:left="4065" w:hanging="296"/>
      </w:pPr>
    </w:lvl>
    <w:lvl w:ilvl="5">
      <w:numFmt w:val="bullet"/>
      <w:lvlText w:val="•"/>
      <w:lvlJc w:val="left"/>
      <w:pPr>
        <w:ind w:left="4871" w:hanging="296"/>
      </w:pPr>
    </w:lvl>
    <w:lvl w:ilvl="6">
      <w:numFmt w:val="bullet"/>
      <w:lvlText w:val="•"/>
      <w:lvlJc w:val="left"/>
      <w:pPr>
        <w:ind w:left="5677" w:hanging="296"/>
      </w:pPr>
    </w:lvl>
    <w:lvl w:ilvl="7">
      <w:numFmt w:val="bullet"/>
      <w:lvlText w:val="•"/>
      <w:lvlJc w:val="left"/>
      <w:pPr>
        <w:ind w:left="6484" w:hanging="296"/>
      </w:pPr>
    </w:lvl>
    <w:lvl w:ilvl="8">
      <w:numFmt w:val="bullet"/>
      <w:lvlText w:val="•"/>
      <w:lvlJc w:val="left"/>
      <w:pPr>
        <w:ind w:left="7290" w:hanging="296"/>
      </w:pPr>
    </w:lvl>
  </w:abstractNum>
  <w:abstractNum w:abstractNumId="6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870" w:hanging="300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682" w:hanging="300"/>
      </w:pPr>
    </w:lvl>
    <w:lvl w:ilvl="2">
      <w:numFmt w:val="bullet"/>
      <w:lvlText w:val="•"/>
      <w:lvlJc w:val="left"/>
      <w:pPr>
        <w:ind w:left="2484" w:hanging="300"/>
      </w:pPr>
    </w:lvl>
    <w:lvl w:ilvl="3">
      <w:numFmt w:val="bullet"/>
      <w:lvlText w:val="•"/>
      <w:lvlJc w:val="left"/>
      <w:pPr>
        <w:ind w:left="3286" w:hanging="300"/>
      </w:pPr>
    </w:lvl>
    <w:lvl w:ilvl="4">
      <w:numFmt w:val="bullet"/>
      <w:lvlText w:val="•"/>
      <w:lvlJc w:val="left"/>
      <w:pPr>
        <w:ind w:left="4089" w:hanging="300"/>
      </w:pPr>
    </w:lvl>
    <w:lvl w:ilvl="5">
      <w:numFmt w:val="bullet"/>
      <w:lvlText w:val="•"/>
      <w:lvlJc w:val="left"/>
      <w:pPr>
        <w:ind w:left="4891" w:hanging="300"/>
      </w:pPr>
    </w:lvl>
    <w:lvl w:ilvl="6">
      <w:numFmt w:val="bullet"/>
      <w:lvlText w:val="•"/>
      <w:lvlJc w:val="left"/>
      <w:pPr>
        <w:ind w:left="5693" w:hanging="300"/>
      </w:pPr>
    </w:lvl>
    <w:lvl w:ilvl="7">
      <w:numFmt w:val="bullet"/>
      <w:lvlText w:val="•"/>
      <w:lvlJc w:val="left"/>
      <w:pPr>
        <w:ind w:left="6496" w:hanging="300"/>
      </w:pPr>
    </w:lvl>
    <w:lvl w:ilvl="8">
      <w:numFmt w:val="bullet"/>
      <w:lvlText w:val="•"/>
      <w:lvlJc w:val="left"/>
      <w:pPr>
        <w:ind w:left="7298" w:hanging="300"/>
      </w:pPr>
    </w:lvl>
  </w:abstractNum>
  <w:abstractNum w:abstractNumId="7">
    <w:nsid w:val="0000040A"/>
    <w:multiLevelType w:val="multilevel"/>
    <w:tmpl w:val="0000088D"/>
    <w:lvl w:ilvl="0">
      <w:start w:val="11"/>
      <w:numFmt w:val="decimal"/>
      <w:lvlText w:val="%1."/>
      <w:lvlJc w:val="left"/>
      <w:pPr>
        <w:ind w:left="957" w:hanging="421"/>
      </w:pPr>
      <w:rPr>
        <w:b w:val="0"/>
        <w:bCs w:val="0"/>
        <w:w w:val="109"/>
      </w:rPr>
    </w:lvl>
    <w:lvl w:ilvl="1">
      <w:numFmt w:val="bullet"/>
      <w:lvlText w:val="•"/>
      <w:lvlJc w:val="left"/>
      <w:pPr>
        <w:ind w:left="1756" w:hanging="421"/>
      </w:pPr>
    </w:lvl>
    <w:lvl w:ilvl="2">
      <w:numFmt w:val="bullet"/>
      <w:lvlText w:val="•"/>
      <w:lvlJc w:val="left"/>
      <w:pPr>
        <w:ind w:left="2552" w:hanging="421"/>
      </w:pPr>
    </w:lvl>
    <w:lvl w:ilvl="3">
      <w:numFmt w:val="bullet"/>
      <w:lvlText w:val="•"/>
      <w:lvlJc w:val="left"/>
      <w:pPr>
        <w:ind w:left="3348" w:hanging="421"/>
      </w:pPr>
    </w:lvl>
    <w:lvl w:ilvl="4">
      <w:numFmt w:val="bullet"/>
      <w:lvlText w:val="•"/>
      <w:lvlJc w:val="left"/>
      <w:pPr>
        <w:ind w:left="4145" w:hanging="421"/>
      </w:pPr>
    </w:lvl>
    <w:lvl w:ilvl="5">
      <w:numFmt w:val="bullet"/>
      <w:lvlText w:val="•"/>
      <w:lvlJc w:val="left"/>
      <w:pPr>
        <w:ind w:left="4941" w:hanging="421"/>
      </w:pPr>
    </w:lvl>
    <w:lvl w:ilvl="6">
      <w:numFmt w:val="bullet"/>
      <w:lvlText w:val="•"/>
      <w:lvlJc w:val="left"/>
      <w:pPr>
        <w:ind w:left="5737" w:hanging="421"/>
      </w:pPr>
    </w:lvl>
    <w:lvl w:ilvl="7">
      <w:numFmt w:val="bullet"/>
      <w:lvlText w:val="•"/>
      <w:lvlJc w:val="left"/>
      <w:pPr>
        <w:ind w:left="6534" w:hanging="421"/>
      </w:pPr>
    </w:lvl>
    <w:lvl w:ilvl="8">
      <w:numFmt w:val="bullet"/>
      <w:lvlText w:val="•"/>
      <w:lvlJc w:val="left"/>
      <w:pPr>
        <w:ind w:left="7330" w:hanging="421"/>
      </w:pPr>
    </w:lvl>
  </w:abstractNum>
  <w:abstractNum w:abstractNumId="8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924" w:hanging="301"/>
      </w:pPr>
      <w:rPr>
        <w:b w:val="0"/>
        <w:bCs w:val="0"/>
        <w:w w:val="110"/>
      </w:rPr>
    </w:lvl>
    <w:lvl w:ilvl="1">
      <w:numFmt w:val="bullet"/>
      <w:lvlText w:val="•"/>
      <w:lvlJc w:val="left"/>
      <w:pPr>
        <w:ind w:left="1720" w:hanging="301"/>
      </w:pPr>
    </w:lvl>
    <w:lvl w:ilvl="2">
      <w:numFmt w:val="bullet"/>
      <w:lvlText w:val="•"/>
      <w:lvlJc w:val="left"/>
      <w:pPr>
        <w:ind w:left="2520" w:hanging="301"/>
      </w:pPr>
    </w:lvl>
    <w:lvl w:ilvl="3">
      <w:numFmt w:val="bullet"/>
      <w:lvlText w:val="•"/>
      <w:lvlJc w:val="left"/>
      <w:pPr>
        <w:ind w:left="3320" w:hanging="301"/>
      </w:pPr>
    </w:lvl>
    <w:lvl w:ilvl="4">
      <w:numFmt w:val="bullet"/>
      <w:lvlText w:val="•"/>
      <w:lvlJc w:val="left"/>
      <w:pPr>
        <w:ind w:left="4121" w:hanging="301"/>
      </w:pPr>
    </w:lvl>
    <w:lvl w:ilvl="5">
      <w:numFmt w:val="bullet"/>
      <w:lvlText w:val="•"/>
      <w:lvlJc w:val="left"/>
      <w:pPr>
        <w:ind w:left="4921" w:hanging="301"/>
      </w:pPr>
    </w:lvl>
    <w:lvl w:ilvl="6">
      <w:numFmt w:val="bullet"/>
      <w:lvlText w:val="•"/>
      <w:lvlJc w:val="left"/>
      <w:pPr>
        <w:ind w:left="5721" w:hanging="301"/>
      </w:pPr>
    </w:lvl>
    <w:lvl w:ilvl="7">
      <w:numFmt w:val="bullet"/>
      <w:lvlText w:val="•"/>
      <w:lvlJc w:val="left"/>
      <w:pPr>
        <w:ind w:left="6522" w:hanging="301"/>
      </w:pPr>
    </w:lvl>
    <w:lvl w:ilvl="8">
      <w:numFmt w:val="bullet"/>
      <w:lvlText w:val="•"/>
      <w:lvlJc w:val="left"/>
      <w:pPr>
        <w:ind w:left="7322" w:hanging="301"/>
      </w:pPr>
    </w:lvl>
  </w:abstractNum>
  <w:abstractNum w:abstractNumId="9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903" w:hanging="304"/>
      </w:pPr>
      <w:rPr>
        <w:b w:val="0"/>
        <w:bCs w:val="0"/>
        <w:w w:val="104"/>
      </w:rPr>
    </w:lvl>
    <w:lvl w:ilvl="1">
      <w:numFmt w:val="bullet"/>
      <w:lvlText w:val="•"/>
      <w:lvlJc w:val="left"/>
      <w:pPr>
        <w:ind w:left="1702" w:hanging="304"/>
      </w:pPr>
    </w:lvl>
    <w:lvl w:ilvl="2">
      <w:numFmt w:val="bullet"/>
      <w:lvlText w:val="•"/>
      <w:lvlJc w:val="left"/>
      <w:pPr>
        <w:ind w:left="2504" w:hanging="304"/>
      </w:pPr>
    </w:lvl>
    <w:lvl w:ilvl="3">
      <w:numFmt w:val="bullet"/>
      <w:lvlText w:val="•"/>
      <w:lvlJc w:val="left"/>
      <w:pPr>
        <w:ind w:left="3306" w:hanging="304"/>
      </w:pPr>
    </w:lvl>
    <w:lvl w:ilvl="4">
      <w:numFmt w:val="bullet"/>
      <w:lvlText w:val="•"/>
      <w:lvlJc w:val="left"/>
      <w:pPr>
        <w:ind w:left="4109" w:hanging="304"/>
      </w:pPr>
    </w:lvl>
    <w:lvl w:ilvl="5">
      <w:numFmt w:val="bullet"/>
      <w:lvlText w:val="•"/>
      <w:lvlJc w:val="left"/>
      <w:pPr>
        <w:ind w:left="4911" w:hanging="304"/>
      </w:pPr>
    </w:lvl>
    <w:lvl w:ilvl="6">
      <w:numFmt w:val="bullet"/>
      <w:lvlText w:val="•"/>
      <w:lvlJc w:val="left"/>
      <w:pPr>
        <w:ind w:left="5713" w:hanging="304"/>
      </w:pPr>
    </w:lvl>
    <w:lvl w:ilvl="7">
      <w:numFmt w:val="bullet"/>
      <w:lvlText w:val="•"/>
      <w:lvlJc w:val="left"/>
      <w:pPr>
        <w:ind w:left="6516" w:hanging="304"/>
      </w:pPr>
    </w:lvl>
    <w:lvl w:ilvl="8">
      <w:numFmt w:val="bullet"/>
      <w:lvlText w:val="•"/>
      <w:lvlJc w:val="left"/>
      <w:pPr>
        <w:ind w:left="7318" w:hanging="304"/>
      </w:pPr>
    </w:lvl>
  </w:abstractNum>
  <w:abstractNum w:abstractNumId="1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837" w:hanging="306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648" w:hanging="306"/>
      </w:pPr>
    </w:lvl>
    <w:lvl w:ilvl="2">
      <w:numFmt w:val="bullet"/>
      <w:lvlText w:val="•"/>
      <w:lvlJc w:val="left"/>
      <w:pPr>
        <w:ind w:left="2456" w:hanging="306"/>
      </w:pPr>
    </w:lvl>
    <w:lvl w:ilvl="3">
      <w:numFmt w:val="bullet"/>
      <w:lvlText w:val="•"/>
      <w:lvlJc w:val="left"/>
      <w:pPr>
        <w:ind w:left="3264" w:hanging="306"/>
      </w:pPr>
    </w:lvl>
    <w:lvl w:ilvl="4">
      <w:numFmt w:val="bullet"/>
      <w:lvlText w:val="•"/>
      <w:lvlJc w:val="left"/>
      <w:pPr>
        <w:ind w:left="4073" w:hanging="306"/>
      </w:pPr>
    </w:lvl>
    <w:lvl w:ilvl="5">
      <w:numFmt w:val="bullet"/>
      <w:lvlText w:val="•"/>
      <w:lvlJc w:val="left"/>
      <w:pPr>
        <w:ind w:left="4881" w:hanging="306"/>
      </w:pPr>
    </w:lvl>
    <w:lvl w:ilvl="6">
      <w:numFmt w:val="bullet"/>
      <w:lvlText w:val="•"/>
      <w:lvlJc w:val="left"/>
      <w:pPr>
        <w:ind w:left="5689" w:hanging="306"/>
      </w:pPr>
    </w:lvl>
    <w:lvl w:ilvl="7">
      <w:numFmt w:val="bullet"/>
      <w:lvlText w:val="•"/>
      <w:lvlJc w:val="left"/>
      <w:pPr>
        <w:ind w:left="6498" w:hanging="306"/>
      </w:pPr>
    </w:lvl>
    <w:lvl w:ilvl="8">
      <w:numFmt w:val="bullet"/>
      <w:lvlText w:val="•"/>
      <w:lvlJc w:val="left"/>
      <w:pPr>
        <w:ind w:left="7306" w:hanging="306"/>
      </w:pPr>
    </w:lvl>
  </w:abstractNum>
  <w:abstractNum w:abstractNumId="11">
    <w:nsid w:val="3E894667"/>
    <w:multiLevelType w:val="hybridMultilevel"/>
    <w:tmpl w:val="5A142AA2"/>
    <w:lvl w:ilvl="0" w:tplc="84623C78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5" w:hanging="420"/>
      </w:pPr>
    </w:lvl>
    <w:lvl w:ilvl="2" w:tplc="0409001B" w:tentative="1">
      <w:start w:val="1"/>
      <w:numFmt w:val="lowerRoman"/>
      <w:lvlText w:val="%3."/>
      <w:lvlJc w:val="right"/>
      <w:pPr>
        <w:ind w:left="1835" w:hanging="420"/>
      </w:pPr>
    </w:lvl>
    <w:lvl w:ilvl="3" w:tplc="0409000F" w:tentative="1">
      <w:start w:val="1"/>
      <w:numFmt w:val="decimal"/>
      <w:lvlText w:val="%4."/>
      <w:lvlJc w:val="left"/>
      <w:pPr>
        <w:ind w:left="2255" w:hanging="420"/>
      </w:pPr>
    </w:lvl>
    <w:lvl w:ilvl="4" w:tplc="04090019" w:tentative="1">
      <w:start w:val="1"/>
      <w:numFmt w:val="lowerLetter"/>
      <w:lvlText w:val="%5)"/>
      <w:lvlJc w:val="left"/>
      <w:pPr>
        <w:ind w:left="2675" w:hanging="420"/>
      </w:pPr>
    </w:lvl>
    <w:lvl w:ilvl="5" w:tplc="0409001B" w:tentative="1">
      <w:start w:val="1"/>
      <w:numFmt w:val="lowerRoman"/>
      <w:lvlText w:val="%6."/>
      <w:lvlJc w:val="right"/>
      <w:pPr>
        <w:ind w:left="3095" w:hanging="420"/>
      </w:pPr>
    </w:lvl>
    <w:lvl w:ilvl="6" w:tplc="0409000F" w:tentative="1">
      <w:start w:val="1"/>
      <w:numFmt w:val="decimal"/>
      <w:lvlText w:val="%7."/>
      <w:lvlJc w:val="left"/>
      <w:pPr>
        <w:ind w:left="3515" w:hanging="420"/>
      </w:pPr>
    </w:lvl>
    <w:lvl w:ilvl="7" w:tplc="04090019" w:tentative="1">
      <w:start w:val="1"/>
      <w:numFmt w:val="lowerLetter"/>
      <w:lvlText w:val="%8)"/>
      <w:lvlJc w:val="left"/>
      <w:pPr>
        <w:ind w:left="3935" w:hanging="420"/>
      </w:pPr>
    </w:lvl>
    <w:lvl w:ilvl="8" w:tplc="0409001B" w:tentative="1">
      <w:start w:val="1"/>
      <w:numFmt w:val="lowerRoman"/>
      <w:lvlText w:val="%9."/>
      <w:lvlJc w:val="right"/>
      <w:pPr>
        <w:ind w:left="4355" w:hanging="420"/>
      </w:pPr>
    </w:lvl>
  </w:abstractNum>
  <w:abstractNum w:abstractNumId="12">
    <w:nsid w:val="44257D7F"/>
    <w:multiLevelType w:val="hybridMultilevel"/>
    <w:tmpl w:val="FF12074A"/>
    <w:lvl w:ilvl="0" w:tplc="0986C8BA">
      <w:start w:val="10"/>
      <w:numFmt w:val="japaneseCounting"/>
      <w:lvlText w:val="（%1）"/>
      <w:lvlJc w:val="left"/>
      <w:pPr>
        <w:ind w:left="1349" w:hanging="720"/>
      </w:pPr>
      <w:rPr>
        <w:rFonts w:hint="default"/>
        <w:color w:val="41444B"/>
        <w:w w:val="105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13">
    <w:nsid w:val="4AA4428E"/>
    <w:multiLevelType w:val="hybridMultilevel"/>
    <w:tmpl w:val="93A484CE"/>
    <w:lvl w:ilvl="0" w:tplc="6B4CC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1AC0B8F"/>
    <w:multiLevelType w:val="hybridMultilevel"/>
    <w:tmpl w:val="BD5ACB54"/>
    <w:lvl w:ilvl="0" w:tplc="75FA95F8">
      <w:start w:val="2"/>
      <w:numFmt w:val="japaneseCounting"/>
      <w:lvlText w:val="（%1）"/>
      <w:lvlJc w:val="left"/>
      <w:pPr>
        <w:ind w:left="94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1" w:hanging="420"/>
      </w:pPr>
    </w:lvl>
    <w:lvl w:ilvl="2" w:tplc="0409001B" w:tentative="1">
      <w:start w:val="1"/>
      <w:numFmt w:val="lowerRoman"/>
      <w:lvlText w:val="%3."/>
      <w:lvlJc w:val="righ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9" w:tentative="1">
      <w:start w:val="1"/>
      <w:numFmt w:val="lowerLetter"/>
      <w:lvlText w:val="%5)"/>
      <w:lvlJc w:val="left"/>
      <w:pPr>
        <w:ind w:left="2321" w:hanging="420"/>
      </w:pPr>
    </w:lvl>
    <w:lvl w:ilvl="5" w:tplc="0409001B" w:tentative="1">
      <w:start w:val="1"/>
      <w:numFmt w:val="lowerRoman"/>
      <w:lvlText w:val="%6."/>
      <w:lvlJc w:val="righ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9" w:tentative="1">
      <w:start w:val="1"/>
      <w:numFmt w:val="lowerLetter"/>
      <w:lvlText w:val="%8)"/>
      <w:lvlJc w:val="left"/>
      <w:pPr>
        <w:ind w:left="3581" w:hanging="420"/>
      </w:pPr>
    </w:lvl>
    <w:lvl w:ilvl="8" w:tplc="0409001B" w:tentative="1">
      <w:start w:val="1"/>
      <w:numFmt w:val="lowerRoman"/>
      <w:lvlText w:val="%9."/>
      <w:lvlJc w:val="right"/>
      <w:pPr>
        <w:ind w:left="4001" w:hanging="420"/>
      </w:pPr>
    </w:lvl>
  </w:abstractNum>
  <w:abstractNum w:abstractNumId="15">
    <w:nsid w:val="52D61A72"/>
    <w:multiLevelType w:val="hybridMultilevel"/>
    <w:tmpl w:val="875A1912"/>
    <w:lvl w:ilvl="0" w:tplc="CED4348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2" w:hanging="420"/>
      </w:pPr>
    </w:lvl>
    <w:lvl w:ilvl="2" w:tplc="0409001B" w:tentative="1">
      <w:start w:val="1"/>
      <w:numFmt w:val="lowerRoman"/>
      <w:lvlText w:val="%3."/>
      <w:lvlJc w:val="righ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9" w:tentative="1">
      <w:start w:val="1"/>
      <w:numFmt w:val="lowerLetter"/>
      <w:lvlText w:val="%5)"/>
      <w:lvlJc w:val="left"/>
      <w:pPr>
        <w:ind w:left="2672" w:hanging="420"/>
      </w:pPr>
    </w:lvl>
    <w:lvl w:ilvl="5" w:tplc="0409001B" w:tentative="1">
      <w:start w:val="1"/>
      <w:numFmt w:val="lowerRoman"/>
      <w:lvlText w:val="%6."/>
      <w:lvlJc w:val="righ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9" w:tentative="1">
      <w:start w:val="1"/>
      <w:numFmt w:val="lowerLetter"/>
      <w:lvlText w:val="%8)"/>
      <w:lvlJc w:val="left"/>
      <w:pPr>
        <w:ind w:left="3932" w:hanging="420"/>
      </w:pPr>
    </w:lvl>
    <w:lvl w:ilvl="8" w:tplc="0409001B" w:tentative="1">
      <w:start w:val="1"/>
      <w:numFmt w:val="lowerRoman"/>
      <w:lvlText w:val="%9."/>
      <w:lvlJc w:val="right"/>
      <w:pPr>
        <w:ind w:left="4352" w:hanging="420"/>
      </w:pPr>
    </w:lvl>
  </w:abstractNum>
  <w:abstractNum w:abstractNumId="16">
    <w:nsid w:val="53330A7F"/>
    <w:multiLevelType w:val="hybridMultilevel"/>
    <w:tmpl w:val="ACBC51E2"/>
    <w:lvl w:ilvl="0" w:tplc="225ED7FE">
      <w:start w:val="7"/>
      <w:numFmt w:val="japaneseCounting"/>
      <w:lvlText w:val="（%1）"/>
      <w:lvlJc w:val="left"/>
      <w:pPr>
        <w:ind w:left="97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9" w:hanging="420"/>
      </w:pPr>
    </w:lvl>
    <w:lvl w:ilvl="2" w:tplc="0409001B" w:tentative="1">
      <w:start w:val="1"/>
      <w:numFmt w:val="lowerRoman"/>
      <w:lvlText w:val="%3."/>
      <w:lvlJc w:val="righ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9" w:tentative="1">
      <w:start w:val="1"/>
      <w:numFmt w:val="lowerLetter"/>
      <w:lvlText w:val="%5)"/>
      <w:lvlJc w:val="left"/>
      <w:pPr>
        <w:ind w:left="2359" w:hanging="420"/>
      </w:pPr>
    </w:lvl>
    <w:lvl w:ilvl="5" w:tplc="0409001B" w:tentative="1">
      <w:start w:val="1"/>
      <w:numFmt w:val="lowerRoman"/>
      <w:lvlText w:val="%6."/>
      <w:lvlJc w:val="righ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9" w:tentative="1">
      <w:start w:val="1"/>
      <w:numFmt w:val="lowerLetter"/>
      <w:lvlText w:val="%8)"/>
      <w:lvlJc w:val="left"/>
      <w:pPr>
        <w:ind w:left="3619" w:hanging="420"/>
      </w:pPr>
    </w:lvl>
    <w:lvl w:ilvl="8" w:tplc="0409001B" w:tentative="1">
      <w:start w:val="1"/>
      <w:numFmt w:val="lowerRoman"/>
      <w:lvlText w:val="%9."/>
      <w:lvlJc w:val="right"/>
      <w:pPr>
        <w:ind w:left="4039" w:hanging="420"/>
      </w:pPr>
    </w:lvl>
  </w:abstractNum>
  <w:abstractNum w:abstractNumId="17">
    <w:nsid w:val="62D96E6D"/>
    <w:multiLevelType w:val="hybridMultilevel"/>
    <w:tmpl w:val="A5288E44"/>
    <w:lvl w:ilvl="0" w:tplc="2514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ADB0343"/>
    <w:multiLevelType w:val="hybridMultilevel"/>
    <w:tmpl w:val="5C8033E4"/>
    <w:lvl w:ilvl="0" w:tplc="6F36C9FC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2" w:hanging="420"/>
      </w:pPr>
    </w:lvl>
    <w:lvl w:ilvl="2" w:tplc="0409001B" w:tentative="1">
      <w:start w:val="1"/>
      <w:numFmt w:val="lowerRoman"/>
      <w:lvlText w:val="%3."/>
      <w:lvlJc w:val="right"/>
      <w:pPr>
        <w:ind w:left="1832" w:hanging="420"/>
      </w:pPr>
    </w:lvl>
    <w:lvl w:ilvl="3" w:tplc="0409000F" w:tentative="1">
      <w:start w:val="1"/>
      <w:numFmt w:val="decimal"/>
      <w:lvlText w:val="%4."/>
      <w:lvlJc w:val="left"/>
      <w:pPr>
        <w:ind w:left="2252" w:hanging="420"/>
      </w:pPr>
    </w:lvl>
    <w:lvl w:ilvl="4" w:tplc="04090019" w:tentative="1">
      <w:start w:val="1"/>
      <w:numFmt w:val="lowerLetter"/>
      <w:lvlText w:val="%5)"/>
      <w:lvlJc w:val="left"/>
      <w:pPr>
        <w:ind w:left="2672" w:hanging="420"/>
      </w:pPr>
    </w:lvl>
    <w:lvl w:ilvl="5" w:tplc="0409001B" w:tentative="1">
      <w:start w:val="1"/>
      <w:numFmt w:val="lowerRoman"/>
      <w:lvlText w:val="%6."/>
      <w:lvlJc w:val="right"/>
      <w:pPr>
        <w:ind w:left="3092" w:hanging="420"/>
      </w:pPr>
    </w:lvl>
    <w:lvl w:ilvl="6" w:tplc="0409000F" w:tentative="1">
      <w:start w:val="1"/>
      <w:numFmt w:val="decimal"/>
      <w:lvlText w:val="%7."/>
      <w:lvlJc w:val="left"/>
      <w:pPr>
        <w:ind w:left="3512" w:hanging="420"/>
      </w:pPr>
    </w:lvl>
    <w:lvl w:ilvl="7" w:tplc="04090019" w:tentative="1">
      <w:start w:val="1"/>
      <w:numFmt w:val="lowerLetter"/>
      <w:lvlText w:val="%8)"/>
      <w:lvlJc w:val="left"/>
      <w:pPr>
        <w:ind w:left="3932" w:hanging="420"/>
      </w:pPr>
    </w:lvl>
    <w:lvl w:ilvl="8" w:tplc="0409001B" w:tentative="1">
      <w:start w:val="1"/>
      <w:numFmt w:val="lowerRoman"/>
      <w:lvlText w:val="%9."/>
      <w:lvlJc w:val="right"/>
      <w:pPr>
        <w:ind w:left="4352" w:hanging="42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11"/>
  </w:num>
  <w:num w:numId="17">
    <w:abstractNumId w:val="18"/>
  </w:num>
  <w:num w:numId="18">
    <w:abstractNumId w:val="1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2CB"/>
    <w:rsid w:val="00041858"/>
    <w:rsid w:val="00084F2F"/>
    <w:rsid w:val="000852F9"/>
    <w:rsid w:val="000A2E0A"/>
    <w:rsid w:val="000C1CA7"/>
    <w:rsid w:val="000C61C9"/>
    <w:rsid w:val="000D238B"/>
    <w:rsid w:val="000F56B5"/>
    <w:rsid w:val="001019E8"/>
    <w:rsid w:val="00121ED8"/>
    <w:rsid w:val="0015291A"/>
    <w:rsid w:val="00207304"/>
    <w:rsid w:val="00254B73"/>
    <w:rsid w:val="00274FCA"/>
    <w:rsid w:val="0028579D"/>
    <w:rsid w:val="002A2887"/>
    <w:rsid w:val="002E5053"/>
    <w:rsid w:val="003378F3"/>
    <w:rsid w:val="00363D74"/>
    <w:rsid w:val="003A40E0"/>
    <w:rsid w:val="003C6755"/>
    <w:rsid w:val="004001FA"/>
    <w:rsid w:val="004938F4"/>
    <w:rsid w:val="004C079D"/>
    <w:rsid w:val="004D11DC"/>
    <w:rsid w:val="004D241E"/>
    <w:rsid w:val="004E6D62"/>
    <w:rsid w:val="00534B88"/>
    <w:rsid w:val="00571C85"/>
    <w:rsid w:val="005A706C"/>
    <w:rsid w:val="005E41D0"/>
    <w:rsid w:val="00616F45"/>
    <w:rsid w:val="00643B79"/>
    <w:rsid w:val="006568D6"/>
    <w:rsid w:val="00694BC9"/>
    <w:rsid w:val="006C672F"/>
    <w:rsid w:val="006F331A"/>
    <w:rsid w:val="006F5CC3"/>
    <w:rsid w:val="00770197"/>
    <w:rsid w:val="00785F5F"/>
    <w:rsid w:val="00787225"/>
    <w:rsid w:val="007A6947"/>
    <w:rsid w:val="007A6EC5"/>
    <w:rsid w:val="007B3AC4"/>
    <w:rsid w:val="007E3169"/>
    <w:rsid w:val="008516E2"/>
    <w:rsid w:val="00866321"/>
    <w:rsid w:val="00873BE0"/>
    <w:rsid w:val="00896D63"/>
    <w:rsid w:val="008C152D"/>
    <w:rsid w:val="008F63BE"/>
    <w:rsid w:val="00905766"/>
    <w:rsid w:val="009A2887"/>
    <w:rsid w:val="009A6550"/>
    <w:rsid w:val="009E6685"/>
    <w:rsid w:val="00A244B5"/>
    <w:rsid w:val="00A55156"/>
    <w:rsid w:val="00A56312"/>
    <w:rsid w:val="00A95A7F"/>
    <w:rsid w:val="00AA114D"/>
    <w:rsid w:val="00AC0E0F"/>
    <w:rsid w:val="00AE7D7B"/>
    <w:rsid w:val="00AF7968"/>
    <w:rsid w:val="00B01CED"/>
    <w:rsid w:val="00B07827"/>
    <w:rsid w:val="00B142B5"/>
    <w:rsid w:val="00B4472A"/>
    <w:rsid w:val="00B46FCF"/>
    <w:rsid w:val="00B477A9"/>
    <w:rsid w:val="00B702CB"/>
    <w:rsid w:val="00B74E00"/>
    <w:rsid w:val="00C03D7A"/>
    <w:rsid w:val="00C1705B"/>
    <w:rsid w:val="00C5177C"/>
    <w:rsid w:val="00C767EF"/>
    <w:rsid w:val="00C87480"/>
    <w:rsid w:val="00CC20C7"/>
    <w:rsid w:val="00CD43B8"/>
    <w:rsid w:val="00CE1A07"/>
    <w:rsid w:val="00D008A1"/>
    <w:rsid w:val="00D16572"/>
    <w:rsid w:val="00D43ADA"/>
    <w:rsid w:val="00D43D0A"/>
    <w:rsid w:val="00D46C9B"/>
    <w:rsid w:val="00D539BE"/>
    <w:rsid w:val="00D63EC4"/>
    <w:rsid w:val="00DC00DE"/>
    <w:rsid w:val="00DE5E21"/>
    <w:rsid w:val="00E03C8B"/>
    <w:rsid w:val="00E04432"/>
    <w:rsid w:val="00E14717"/>
    <w:rsid w:val="00E239C1"/>
    <w:rsid w:val="00E4758A"/>
    <w:rsid w:val="00E50650"/>
    <w:rsid w:val="00E57D65"/>
    <w:rsid w:val="00E65CBB"/>
    <w:rsid w:val="00E71BAA"/>
    <w:rsid w:val="00E87427"/>
    <w:rsid w:val="00E906BF"/>
    <w:rsid w:val="00F20FCC"/>
    <w:rsid w:val="00F3185F"/>
    <w:rsid w:val="00F41004"/>
    <w:rsid w:val="00F4179E"/>
    <w:rsid w:val="00F41FCE"/>
    <w:rsid w:val="00F63102"/>
    <w:rsid w:val="00F94AC7"/>
    <w:rsid w:val="00FC6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02CB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2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2C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2CB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B702CB"/>
    <w:pPr>
      <w:spacing w:before="171"/>
    </w:pPr>
    <w:rPr>
      <w:sz w:val="23"/>
      <w:szCs w:val="23"/>
    </w:rPr>
  </w:style>
  <w:style w:type="character" w:customStyle="1" w:styleId="Char1">
    <w:name w:val="正文文本 Char"/>
    <w:basedOn w:val="a0"/>
    <w:link w:val="a5"/>
    <w:uiPriority w:val="1"/>
    <w:rsid w:val="00B702CB"/>
    <w:rPr>
      <w:rFonts w:ascii="宋体" w:eastAsia="宋体" w:hAnsi="Times New Roman" w:cs="宋体"/>
      <w:kern w:val="0"/>
      <w:sz w:val="23"/>
      <w:szCs w:val="23"/>
    </w:rPr>
  </w:style>
  <w:style w:type="paragraph" w:styleId="a6">
    <w:name w:val="List Paragraph"/>
    <w:basedOn w:val="a"/>
    <w:uiPriority w:val="1"/>
    <w:qFormat/>
    <w:rsid w:val="00B702CB"/>
    <w:pPr>
      <w:spacing w:before="171"/>
      <w:ind w:left="845" w:hanging="419"/>
    </w:pPr>
    <w:rPr>
      <w:sz w:val="24"/>
      <w:szCs w:val="24"/>
    </w:rPr>
  </w:style>
  <w:style w:type="paragraph" w:customStyle="1" w:styleId="21">
    <w:name w:val="标题 21"/>
    <w:basedOn w:val="a"/>
    <w:uiPriority w:val="1"/>
    <w:qFormat/>
    <w:rsid w:val="00B702CB"/>
    <w:pPr>
      <w:ind w:left="152"/>
      <w:outlineLvl w:val="1"/>
    </w:pPr>
    <w:rPr>
      <w:sz w:val="30"/>
      <w:szCs w:val="30"/>
    </w:rPr>
  </w:style>
  <w:style w:type="paragraph" w:styleId="a7">
    <w:name w:val="Date"/>
    <w:basedOn w:val="a"/>
    <w:next w:val="a"/>
    <w:link w:val="Char2"/>
    <w:rsid w:val="00E239C1"/>
    <w:pPr>
      <w:autoSpaceDE/>
      <w:autoSpaceDN/>
      <w:adjustRightInd/>
      <w:ind w:leftChars="2500" w:left="100"/>
      <w:jc w:val="both"/>
    </w:pPr>
    <w:rPr>
      <w:rFonts w:ascii="Times New Roman" w:cs="Times New Roman"/>
      <w:kern w:val="2"/>
      <w:sz w:val="21"/>
      <w:szCs w:val="24"/>
    </w:rPr>
  </w:style>
  <w:style w:type="character" w:customStyle="1" w:styleId="Char2">
    <w:name w:val="日期 Char"/>
    <w:basedOn w:val="a0"/>
    <w:link w:val="a7"/>
    <w:rsid w:val="00E239C1"/>
    <w:rPr>
      <w:rFonts w:ascii="Times New Roman" w:eastAsia="宋体" w:hAnsi="Times New Roman" w:cs="Times New Roman"/>
      <w:szCs w:val="24"/>
    </w:rPr>
  </w:style>
  <w:style w:type="character" w:customStyle="1" w:styleId="a8">
    <w:name w:val="页脚 字符"/>
    <w:uiPriority w:val="99"/>
    <w:rsid w:val="00873BE0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7E3169"/>
    <w:pPr>
      <w:widowControl/>
      <w:autoSpaceDE/>
      <w:autoSpaceDN/>
      <w:adjustRightInd/>
      <w:spacing w:before="100" w:beforeAutospacing="1" w:after="100" w:afterAutospacing="1"/>
    </w:pPr>
    <w:rPr>
      <w:rFonts w:hAnsi="宋体"/>
      <w:sz w:val="24"/>
      <w:szCs w:val="24"/>
    </w:rPr>
  </w:style>
  <w:style w:type="character" w:styleId="aa">
    <w:name w:val="Hyperlink"/>
    <w:basedOn w:val="a0"/>
    <w:uiPriority w:val="99"/>
    <w:unhideWhenUsed/>
    <w:rsid w:val="000D238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6F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jyxh.org.cn/yuedu/208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spemaiL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F9CBC-791B-436F-82FE-F8AC10AE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2021-06-07T02:07:00Z</dcterms:created>
  <dcterms:modified xsi:type="dcterms:W3CDTF">2021-06-07T02:14:00Z</dcterms:modified>
</cp:coreProperties>
</file>