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360"/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广东</w:t>
      </w:r>
      <w:r>
        <w:rPr>
          <w:rFonts w:hint="eastAsia"/>
          <w:b/>
          <w:sz w:val="36"/>
        </w:rPr>
        <w:t>教育</w:t>
      </w:r>
      <w:r>
        <w:rPr>
          <w:rFonts w:hint="eastAsia"/>
          <w:b/>
          <w:sz w:val="36"/>
          <w:lang w:eastAsia="zh-CN"/>
        </w:rPr>
        <w:t>管理</w:t>
      </w:r>
      <w:r>
        <w:rPr>
          <w:rFonts w:hint="eastAsia"/>
          <w:b/>
          <w:sz w:val="36"/>
        </w:rPr>
        <w:t>研究课题重要事项变更申请表</w:t>
      </w:r>
    </w:p>
    <w:tbl>
      <w:tblPr>
        <w:tblStyle w:val="5"/>
        <w:tblW w:w="9135" w:type="dxa"/>
        <w:tblInd w:w="-49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1875"/>
        <w:gridCol w:w="1065"/>
        <w:gridCol w:w="738"/>
        <w:gridCol w:w="1455"/>
        <w:gridCol w:w="242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5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课题名称</w:t>
            </w:r>
          </w:p>
        </w:tc>
        <w:tc>
          <w:tcPr>
            <w:tcW w:w="5133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课题批准立项编号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</w:trPr>
        <w:tc>
          <w:tcPr>
            <w:tcW w:w="157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5133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课题类别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课题类别编码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原完成时间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原成果形式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（办） 　　　　　　　　　　　　　　（手机）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电子邮箱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9135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变更内容: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变更课题负责人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变更课题管理单位   </w:t>
            </w:r>
            <w:r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改变成果形式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改变课题名称   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研究内容有重大调整</w:t>
            </w:r>
            <w:r>
              <w:rPr>
                <w:rFonts w:ascii="Calibri" w:hAnsi="Calibri" w:eastAsia="仿宋_GB2312"/>
                <w:color w:val="000000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延期一年    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 xml:space="preserve">变更课题组成员　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须写明课题以往延期情况、课题进展情况、已发表的阶段性成果；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须写明新课题负责人的研究方向、职称、工作单位、联系电话、相关领域近5年公开发表的科研成果等情况；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变更课题管理单位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须由调出、调入单位签署意见。如写不下请另加页）：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课题负责人（签章）：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4514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课题负责人所在单位意见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课题负责人或课题管理单位变更填写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451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课题接受人意见：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课题接受单位意见：</w:t>
            </w: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广东教育学会教育管理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研究专业委员会意见</w:t>
            </w: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ind w:firstLine="7280" w:firstLineChars="26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   年  月  日</w:t>
            </w:r>
          </w:p>
        </w:tc>
      </w:tr>
    </w:tbl>
    <w:p>
      <w:pPr>
        <w:spacing w:line="360" w:lineRule="exact"/>
        <w:ind w:left="720" w:hanging="720" w:hangingChars="300"/>
        <w:rPr>
          <w:rFonts w:eastAsia="仿宋_GB2312"/>
        </w:rPr>
      </w:pPr>
      <w:r>
        <w:rPr>
          <w:rFonts w:hint="eastAsia" w:ascii="仿宋_GB2312" w:hAnsi="宋体" w:eastAsia="仿宋_GB2312"/>
          <w:sz w:val="24"/>
        </w:rPr>
        <w:t>注：请将《变更申请表》的word格式电子版</w:t>
      </w:r>
      <w:r>
        <w:rPr>
          <w:rFonts w:hint="eastAsia" w:ascii="仿宋_GB2312" w:hAnsi="宋体" w:eastAsia="仿宋_GB2312"/>
          <w:sz w:val="24"/>
          <w:lang w:eastAsia="zh-CN"/>
        </w:rPr>
        <w:t>和扫描件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发至电子信箱</w:t>
      </w:r>
      <w:r>
        <w:rPr>
          <w:rFonts w:hint="eastAsia" w:ascii="Times New Roman" w:hAnsi="Times New Roman" w:eastAsia="楷体_GB2312"/>
          <w:color w:val="3366FF"/>
          <w:sz w:val="24"/>
        </w:rPr>
        <w:t>jyglzwh@126.com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C22B0"/>
    <w:rsid w:val="00077113"/>
    <w:rsid w:val="000C71A7"/>
    <w:rsid w:val="00B636A3"/>
    <w:rsid w:val="23280F6F"/>
    <w:rsid w:val="41A2481D"/>
    <w:rsid w:val="4A9D175A"/>
    <w:rsid w:val="6A6C22B0"/>
    <w:rsid w:val="6CC9136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114</Words>
  <Characters>653</Characters>
  <Lines>5</Lines>
  <Paragraphs>1</Paragraphs>
  <TotalTime>0</TotalTime>
  <ScaleCrop>false</ScaleCrop>
  <LinksUpToDate>false</LinksUpToDate>
  <CharactersWithSpaces>766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2018-05-14T03:21:00Z</dcterms:created>
  <dc:creator>Chen</dc:creator>
  <cp:lastModifiedBy>nofair</cp:lastModifiedBy>
  <dcterms:modified xsi:type="dcterms:W3CDTF">2021-04-07T12:54:22Z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