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43" w:rsidRDefault="00DF3343" w:rsidP="00AA4AEB">
      <w:pPr>
        <w:widowControl/>
        <w:shd w:val="clear" w:color="auto" w:fill="FFFFFF"/>
        <w:spacing w:line="390" w:lineRule="atLeast"/>
        <w:jc w:val="center"/>
        <w:outlineLvl w:val="1"/>
        <w:rPr>
          <w:rFonts w:eastAsia="方正小标宋简体" w:cs="方正小标宋简体"/>
          <w:sz w:val="44"/>
          <w:szCs w:val="44"/>
        </w:rPr>
      </w:pPr>
    </w:p>
    <w:p w:rsidR="003A01CD" w:rsidRPr="003A01CD" w:rsidRDefault="00DA34EE" w:rsidP="00AA4AEB">
      <w:pPr>
        <w:widowControl/>
        <w:shd w:val="clear" w:color="auto" w:fill="FFFFFF"/>
        <w:spacing w:line="390" w:lineRule="atLeast"/>
        <w:jc w:val="center"/>
        <w:outlineLvl w:val="1"/>
        <w:rPr>
          <w:rFonts w:ascii="方正小标宋简体" w:eastAsia="方正小标宋简体" w:hAnsi="微软雅黑" w:cs="宋体"/>
          <w:bCs/>
          <w:kern w:val="0"/>
          <w:sz w:val="44"/>
          <w:szCs w:val="44"/>
        </w:rPr>
      </w:pPr>
      <w:r w:rsidRPr="00AA4AEB">
        <w:rPr>
          <w:rFonts w:ascii="方正小标宋简体" w:eastAsia="方正小标宋简体" w:cs="方正小标宋简体" w:hint="eastAsia"/>
          <w:sz w:val="44"/>
          <w:szCs w:val="44"/>
        </w:rPr>
        <w:t>第十四届广东省中小学校长论坛</w:t>
      </w:r>
      <w:r w:rsidR="003A01CD" w:rsidRPr="003A01CD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获奖</w:t>
      </w:r>
      <w:r w:rsidRPr="00AA4AEB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名单</w:t>
      </w:r>
    </w:p>
    <w:p w:rsidR="00AA4AEB" w:rsidRDefault="00AA4AEB" w:rsidP="00AA4AEB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tbl>
      <w:tblPr>
        <w:tblW w:w="8511" w:type="dxa"/>
        <w:tblInd w:w="103" w:type="dxa"/>
        <w:tblLook w:val="04A0" w:firstRow="1" w:lastRow="0" w:firstColumn="1" w:lastColumn="0" w:noHBand="0" w:noVBand="1"/>
      </w:tblPr>
      <w:tblGrid>
        <w:gridCol w:w="700"/>
        <w:gridCol w:w="5401"/>
        <w:gridCol w:w="1134"/>
        <w:gridCol w:w="1276"/>
      </w:tblGrid>
      <w:tr w:rsidR="006C43EA" w:rsidRPr="006C43EA" w:rsidTr="006C4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奖次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基于学生核心素养的教师专业发展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范智娟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培养小学生八大素养的研究与实践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麦  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浅谈信息化时代培养小学生移动新媒体素养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董荣芳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“美润教育”,提升学生的核心素养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方玉琼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学科核心素养下的教学转型与课程建构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开展国际教育，培养有中国情怀的现代世界公民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许贤苏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br/>
              <w:t>邹小磊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建构多元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课程，提升学生的核心素养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麦华丽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实施绿色教育，实现学校可持续发展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张永辉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基于学科核心素养培养的小学英语生活化课堂的构建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胡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论文学“高于生活”对作文教学的影响和对策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钟真祥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谈山区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和平县小学信息技术教育的现状和对策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朱志远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小学识字教学研究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—农村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低年级识字教学研究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陈秀媚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学校管理者品质之我思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黄剑艺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提高幼儿早期阅读能力的策略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徐卓群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山区教育更需要教师间真诚的合作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吴培森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电视剧《穷妈妈富妈妈》给我们的教训与启示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韩芳伟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多元化视角反思核心素养的内涵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谢晚霞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核心素养之花，绽放音乐课堂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  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基于核心素养的综合实践课程的设计与实施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韩锡波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“立德树人”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现域下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培养学生核心素养的校本实践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胡惠芳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培养学生数学核心素养之我见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骆国海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浅谈如何促进教师的专业发展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余卓权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基于人文管理理念的幼儿园教师队伍建设策略探究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李延君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开发创新思维    培养创新能力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郑寿进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抓养成建氛围  强师能提质量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陈作仕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探讨学生核心素养，全力推动课程建设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肖春满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传承地方优秀文化，培养学生核心素养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余标局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从“学有所教”到“学有优教”——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新质量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时代的教育追求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刘伟享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让核心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素养落地，教师是关键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刘伟享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新时期校长的责任与担当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冯雪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读书修身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雅气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气质　快乐活动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砺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德行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冯优娴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新质量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时代德育网络化的开展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余伟希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文化兴校，校园文化培育的实践策略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梁柳燕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培养学生核心素养，做农村教育的守望者——农村中学校长的责任与使命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罗仕东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论桑田地域文化对教师行为文化的影响与调适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蔡向葵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从教育转化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学困生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谈立德树人提升学生的核心素养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陈钦发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提升学校办学品质与培育学生核心素养的实践与探索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王炜煜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促进教育公平，提高教学质量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陈基斌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课程改革创新，提升教育品质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  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浅析美国学校的“选择”教育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 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基于学生核心素养的课程体系建构——乐群小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学实施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风车式生态课程体系的实践与思考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王树宏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构建“儿童学院课程”，提升学生综合素养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刘汉文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基于核心素养，推进多元活动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陈杰伟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语文核心素养的培养：大人和孩子结伴走进阅读世界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邝伟玲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打造学校特色，培育学生核心素养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谭燕葵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小学德育教育转向——构建核心价值观的德育教育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陈伯良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基于学生核心素养的校本课程建构——以广州市越秀区海珠中路小学校本课程为例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江少姬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基于学生核心素养的学校“素心文化”课程体系的建构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李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粤精彩越出彩——构建“粤彩”课程体系提升学生核心素养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叶丽诗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让每一生命都绽放——生态教育理念下学生核心素养的培养途径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朱思红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提高学校管理效能，促进教育优质发展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有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课堂教学改革，推动学生核心素养发展——以徐闻县实验中学课改实验教学结果为例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雷继华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浅谈新课堂教学改革中的“供给侧改革”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邓锡赞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培育小学生核心素养的路径与实践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彭建来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让每一个都绽放精彩——“班级日记”的华丽转身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  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“学生参与式”德育之“四维四径”模式的实践研究——以珠海市第四中学德育管理实践为例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宋朝华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基于学生核心素养的家校合作实践探索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基于学生核心素养的“孖雁”特色学校创建的实践探索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  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“家长讲坛”在学校德育工作中的探索和实践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杨海平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基于学生核心素养的课程体系建构——珠海市香洲区第一小学“幸福人生素养课程”实施策略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刘德友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以竹立人   提升素养——学校“竹”特色校本课程体系的建设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成时娟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在竹文化中熏陶孝道，在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孝道中立德——孝道对中小学公民责任意识培养研究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张丽慧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构建学校公共生活，培育学生公共精神——《公共精神在小学阶段进行培育的实践研究》的实验报告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王琳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何元戈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实施军品文化教育  实现少年军校梦想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潘启运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以校本课程为载体培养学生发展核心素养的探索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李京多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打造3.0版学堂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彭爱平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浅谈如何结合校园主题活动提升学生的核心素养——以广州市白云区华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师附中新世界学校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吴树华 何文颖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立德树人提升学生的核心素养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蔡锐雄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教育需要本真，不需要圈养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余永良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办一所具有中山文化品味的学校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孙卫民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从东莞部分中小学校长  课程领导力的现状所想到的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杨秋霆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创新文化、多元发展，开创德育新格局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冯燕凤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核心素养的校本实践——校长的责任与使命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关丽佳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巧用策略  培养学生生命意识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许杰辉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新时期校长的教育价值追求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莫建明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凝聚教育合力  提升学生人际交往的素养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张丽琴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探索岗位目标管理 促进教师主动发展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周丽芳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让每个学生都有出彩的机会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黄永津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感受快乐，轻松求知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容燕文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以团队活动营造“家”文化  全面提升学生核心素养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吉淑娟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让每一位队员像星星一样闪光——新时期学校创新少先队建设的实践探索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杨青桦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中小学学习成绩优秀生人格缺陷问题研究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高小兰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探寻核心素养理念落地校园的校本力量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  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加强教师队伍建设和管理之我见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钟竞桂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浅议农村初中历史教学中的问题及对策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陈红居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浅谈怎样防止小学生少写或不写错别字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曹新莲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农村小学教学质量滑坡的成因与对策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叶伟生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如何提高农村小学高年级阅读教学的实效性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陈正辉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体验式教学在初中体育与健康课的应用研究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肖文优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论课堂导入在英语课堂中的重要性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曹映琴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论如何加强和改善乡村小学学校管理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曾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浅谈农村初中学生不良行为习惯的成因与纠正对策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黄武军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初中数学教学中创新能力的培养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黄新可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论小学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作文教学中的情感因素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陈常好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小学英语词汇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教学例谈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  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如何培养小学生的语文自学能力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徐穿石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创新人才的培养与小学德育的认识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朱冠华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谈农村学生班干部培养与班级管理的策略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黄剑艺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小学语文核心素养浅谈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刘小霞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谈小学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数学教学如何与实际生活相联系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黄万青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浅谈小学语文识字教学中怎样防止学生写错别字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梁小生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减少小学生错别字的教学对策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骆仕姐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论特色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学校的建设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郑增志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浅谈山区学校领导班子团队建设的策略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陈云才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如何帮助学生分析数量关系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陈日英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如何培养低年级学生的倾听习惯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梁运霞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论幼儿园在幼小衔接中的定位及其指导策略的研究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池迎春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浅谈如何在日常生活中培养幼儿语言能力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朱旭辉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幼儿园环境创设中存在的问题及其改进策略探讨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庄明莉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农村小学高年级数学教学现状分析及改善措施研究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何文瑞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浅谈幼儿园兴趣班的利与弊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罗晓庆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幼儿感恩情怀的缺失教育及对策探讨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吴小玲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中职旅游地理教学中存在的问题及对策研究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黄元甫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中职生人生观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赖秀霞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初中物理教学中理性思维的培养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吴国阳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以素质教育为中心探讨学校核心素养的培育路径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庾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志良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课程·课堂·活动——小学生核心素养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校本化的主途径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谭志峰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文化助前行  素养促发展--浅议在核心素养中文化基础的建设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卢少琼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教师能力素养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仍学生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发展核心素养落实之关键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刘永池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落实立德树人  提升核心素养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胡红好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品德课堂的体验性活动让学生“动”起来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许新健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以德为魂，提升小学生的核心素养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汤丽琼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农村地区高中学校德育工作的探索与思考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韦颖德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浅谈年级管理的基本原则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江石峰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聚焦核心素养  聚力立德树人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姬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 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“阳光+核心素养”办学特色的建构与实践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叶祥佳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履责笃行，勇于担当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陈兆伟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浅谈怎样做好校园文化建设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吴添发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谈谈如何树立校长的威望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唐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打造幸福团队，共享和美教育——新形势下当好校长角色之我见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梁永雄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浅谈美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术科核心素养中创新思维的培养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赵盘笑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开展校园文化内涵建设与实践，提升学生的核心素养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基于学生核心素养的教师发展之思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吴彩倩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德育促发展，质量立品牌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林润文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基于核心素养的教育质量需求——论校长的教育理想与追求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刘伟享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在教学管理中如何促进教师专业化发展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李倩琼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《射雕英雄传》对学生发展核心素养的教育启示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赖春林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信心教育提升学生的核心素养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何植仓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课程+课堂+活动——核心素养培育的主要途径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郑娟馥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落实立德树人任务  提升中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职生核心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邓德强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课程体系与活动——学生核心素养培育的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主途径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周永雄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核心素养理念下的“三性”和美课堂构建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蔡惠吟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“六美”蓬江少年培养的本土实践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梁又晖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校长要关注“学生核心素养”的培养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黄绍青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提升教师教学领导力  实现学校跨越式发展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黄伟斌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校长人格魅力的提升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黄秋芳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山区学校如何培养学生的核心素养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谢祥财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在提升学生的核心素养中促进学校发展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古红梅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构建教师共同体  助力教学质量提升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丘丹华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低碳校园科技教育三维实施路径与策略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霍锦华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农村小学外来务工家庭教育现状及应对策略——以南沙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区九比小学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外来务工家庭教育为例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郭锡洪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“了解”是做好“学困生”转化的重要手段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郭圳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浅谈新课程语文教学实施与师生教学活动方式转变研究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黎柱波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提高核心素养的路径与实践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梁润波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教育国际化背景下初中校本课程建设的有效探索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蔡伟峰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思想品德学科小组合作学习活动探究——论思想品德学科核心素养的教学与质量提高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唐继锋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校长在改造薄弱学校进程中的角色认知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朱国河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创建家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校共有模式，共绘“一生一艺”蓝图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房比六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论农村初中教师行为文化的构建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陈坚煊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初中阅读教学刍议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郑燕春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文以载道，文道统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——语文教学中怎样渗透德育教育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陈钦发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培养学生核心素养的路径选择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潮汕抗战精神：培养学生核心素养的重要课程资源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张建林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试论农村小学校长应如何提升管理能力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郑汉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要理直气壮加强“家国情怀”核心素养教育――浅谈如何在高中思想政治课教学中加强“家国情怀”教育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林永彪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浅谈聋校课堂的生活化教学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马海燕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应用信息资源    实现翻转课堂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张育明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关于学校管理中校长领导艺术及领导力的创新运用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黄文源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关于普通学校融合教育的思考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赖定益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明确创新途径  培养创新人才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叶雄雁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以核心素养统领学校发展——以深圳市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桂园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中学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欧阳普全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构建绿色课程体系 促童年之花多彩绽放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陈显平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泛在学习环境下生本教育的实践与探索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倪树才 覃贵双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科研兴校  特色强校是学校可持续发展之路——以为民校校长的办学思考与实践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佘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种林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传承百年老校传统，打造学校特色品牌——新建校区学校文化建设的实践与思考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梁宏杨  梁军磊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郑燕珍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聚焦课堂生活，激发生命潜能——阳东广雅中学生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本活力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课堂改革实验报告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骆东风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立足核心素养  提高教育质量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姚国富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从提升教师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素质谈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冯王溪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浅议学生核心素养的培养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王文妥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乡镇学校如何构建发展学生核心素养的课堂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浅谈教育教学质量提高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基于学生核心素养培养的思维课堂教学评价研究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陈祥春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提高小学语文高年级学生优效、快速阅读能力与素养的实验报告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沈杠云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院校协作背景下小学中青年教师二次成长促进策略研究报告——以越秀区某市一级学校为例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李燕红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提升教师专业素质，谱写教育人生新篇章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王桂芳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抗逆力课程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与教学对学生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抗逆力的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刘淑仪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蜕变——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走班制背景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下从“班主任”到“导师”的角色转换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孙荣锴    李洪奇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校际交流中如何优化师生德育实践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麦广宇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让生命健康成长——校长办学思想的实践研究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萧燕群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核心素养培养的路径与实践初探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陈洁玲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绿色教育与可持续发展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张玉发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深挖内涵，明晰现状，理清方向——基于核心素养下的课程改革方向思考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郭小兰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小学科学课程探究式教学的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有效实践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谢锦柏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修和雅之品  成大器之才——实中小班化和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雅校园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足球社团发展探究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中小学教师队伍建设培养的对策研究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江仙柱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论思想政治教学与学生核心素养的提升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林家志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以培育语文核心素养为目标的高中古诗词鉴赏教学探究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王淑丽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创新校本课程  培养核心素养—从农村中学校本课程中落实核心素养教育途径初探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黄志泉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推行自主课堂教学，提升学生担当意识——以徐闻实中文科基础班和美术班英语教学案例分析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晶晶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唤醒责任意识，培养敢于担当的一代新人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林小芹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如何提高教师参与课堂教学改革的积极性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夏健强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对可持续提高农村小学教育教学质量的一些思考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梁平喜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提高初中学生核心素养的途径探索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吕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基于合作学习的教学评价策略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关广平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特色文化融入学校德育工作研究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区域新教师高效培养的实践研究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黄嘉宏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论如何有效构建学校德育精细化管理体系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曾小燕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核心素养“玩”中来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朱国旺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为了小学生核心素养的培育——小学生自主管理的实践研究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袁根深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提升校长领导力的思与行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创新活动载体  培育核心素养—珠海市紫荆中学学生核心素养培育探微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高结文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“感恩行孝”主题班会活动设计方案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钱晋莲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《小学课外体育活动管理的行动研究》报告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刘德友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让“说”开出一朵素养之花——通过学生自主“微课”提升语文素养的实践研究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成时娟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在“跳出小课堂，走向社会生活大课堂”教学改革试验中且行且思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张丽慧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小学数学核心素养培育的对策研究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  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立足音乐本体，关注学科融合，培养学生音乐综合能力——农村小学提升学生音乐核心素养的探究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佟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注重以人为本,提升教学质量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谢东林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教师的教学态度与风格对学生素养的影响研究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  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基于培养学生语文核心素养的写字教学研究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邹冬香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教师校本培训路径探究——以珠海市金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海岸海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华小学教师校本培训为例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李俊坤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锻造“内功”，提升素养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刍议初中生人生规划课程教学创新模式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佘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琼海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高中教学管理中的低效现象及对策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叶英雄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品味国学之美   提高语文素养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林杏葵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全面推进绿色教育，促进学校绿色发展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蔡小青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“爱心是根本，科研是本”——浅谈教师的核心素养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蔡锐雄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提高教师业务素养，促进学校优质快速发展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巳邦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在“特色学校”创建中立德树人提升学生的核心素养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李羡玲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以“中山文化”特色  育德艺双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馨人才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孙卫民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实施人本管理，提升办学质量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伦茂生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优化教学常规管理，全面提高教学质量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  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情智共育    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陈维荣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打造信息技术特色学校，提高学生核心素养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  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绿色教育在中学教学中的应用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黄成忠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许伟沛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运筹帷幄  赢在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中层——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加强学校中层干部队伍管理的策略研究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郭见明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“寓言德育”的尝试与实践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刘景良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核心素养引领下的中小学学科教学改革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架起家校沟通桥梁  发挥协作教育合力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陈俊军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营建“善”文化  彰显办学特色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陈小凤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立德树人，做好学科教学德育渗透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霍健全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巧用微课程，为课堂提速——小学数学图形与几何微课程开发与应用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李淑怡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浅谈农村中小学开展学生社团建设的必要性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詹炳成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通过小学核心素养教育，提高“阳光评价”的实践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 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以教育科研为抓手，创办现代化品牌名校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许贤苏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br/>
              <w:t>许倩华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构建“课程+课堂+活动”的快乐教育课程体系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胡惠科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深化校本培训，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助教师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专业化成长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郑景龙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浅谈农村学校体育教学特色的建设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区卓华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249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书法特色建设的有效做法及其成效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王达武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在核心素养中成就优秀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李健波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以翠竹文化育时代新人——绿翠小学“竹品教育”办学思想实践探索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翁少静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蕴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和乐教育文化 创和乐特色学校——以广州市海珠区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赤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岗小学为例浅谈如何培植亮点塑造特色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林秋玉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彭舜怡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打造学校特色，促进教育教学质量的提升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蔡树成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注重信息化融合  实施因材施教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黄耀和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着力英语核心素养，聚焦英语课堂教学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陈美珍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256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培养勇于担当，有责任感的新一代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陈威雄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论学习落后生的心理辅导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刘伟标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如何创建优秀的班集体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陈美花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允许孩子们以他们的方式获得快乐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刘中华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浅谈小学体育教学的重要性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叶志武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浅谈农村小学教学工作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吴小敏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爱学生，是做好班级管理工作的前提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李春河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中学班主任角色冲突、工作满意度、工作倦怠与工作绩效的关系研究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曹河万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浅谈农村初中数学的教学方法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王春桂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浅谈如何提高历史课堂教学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陈运来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浅谈乡镇小班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化小组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合作体验式教学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彭月玲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浅谈语文教学中如何激发学生的兴趣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曾冬花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浅谈如何培养小学生良好的习惯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张立红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浅谈初中数学课堂中如何开展小组合作学习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骆维练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关于新课改环境下初中校长管理能力探究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冯海溪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让农村“留守儿童”健康成长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骆吉锴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关于小学语文朗读教学的探究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王碧伟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浅谈地理教学中渗透德育教育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骆维练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用“五心”引领教师    打造山区名校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傅春生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浅谈农村小学有效管理的策略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李丙达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浅谈如何开展小学生的“感恩教育”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李万腾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如何让学生在体育教学中感受快乐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黄金华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278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讲学稿，让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学困生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学而不困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叶耀沐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农村中学如何有效提高基础薄弱生的词汇教学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曾米利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试论影响篮球运动防守水平的主要因素及对策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罗文锋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浅谈如何进行小学语文作文教学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陈辉传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谈一节词汇课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的磨课历程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与感悟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何帼燕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如何在数学教学中培养学生的创新能力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刘门闲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小学生不良行为习惯的形成探因与教育对策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谢彩英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谈谈如何做好农村班主任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谢昶嫌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浅谈提升农村家长素质的策略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黄子定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浅谈农村留守儿童的德育教育问题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从“教课文”到教“语文”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在班级文化建设中渗透德育教育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曾炳卫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以山区教育为本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核心素养之行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张汉强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不可忽视的校园欺凌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刘丙星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山区小学生计算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的错因分析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及矫正策略研究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朱红英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用爱传递温暖，让心不再留守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林小琴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探讨游戏与幼儿创造力的关系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游芬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把成长的快乐装进口袋里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陈惠莲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班级管理六部曲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刘雪谊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留守儿童教育问题与学校教育对策探究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吴小明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用“三心”推进后进生转化工作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叶志远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299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谈谈师爱效应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梁丽雪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谈小学生青春期的心理疏导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黄剑艺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浅谈如何进行中年级作文教学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谈如何转化后进生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叶新容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多管齐下抓班级管理  润物无声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提核心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陈丙娟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核心素养理念下如何培养学生的阅读能力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陈飞羽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提升教师思想意识，培养专项素质人才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陈雪娴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给留守儿童以更多的关爱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黄简易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小学德育工作实效性的现状与应对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肖松鹤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有效提高小学生应用题的解答技巧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曾文彬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浅谈汉语拼音教学中学生人文素养的培养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钟其声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如何营造良好的课堂氛围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黄双美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谈智力因素与非智力因素在教学中的相互促进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黄万青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小学生课外阅读调查及对策的探索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王平渐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论语文小组合作教学法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叶耀定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浅谈分数、百分数应用题的教学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郑增志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浅谈课外文化育人的途径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肖志高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浅谈山区小学生数学学习习惯的培养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  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浅谈新时期少先队辅导员的谈话艺术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戴丽娟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浅谈语文课教学中小学生朗读能力的培养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黄思静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浅议如何贯彻落实“立德树人”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袁均利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如何进行有效的家访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陈云才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学校领导班子建设的策略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谢秋燕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转变学生学习方式  提高课堂教学效果——让我们的学生爱上朗读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黄春香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323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如何做一个合格的校长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黄海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浅谈为幼儿角色游戏提供玩具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吴小玲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翻转课堂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熊雪萍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用音乐陶冶孩子们的情操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叶丽斐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中职学校班主任德育工作探讨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黄元甫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不忘初心  德育先行——浅谈山区小学的德行教育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马锦昌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新时期加强农村小学学校管理的思考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黄波涛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多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措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并举，打造高素质教师队伍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朱丽群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推进乡村学校少年宫建设为农村学生搭建健康成长全面发展平台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陆慧英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皮革皮具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发源地—义山村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的家庭教育之我见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黄国端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农村小学利用地域资源培育学生良好德行的思考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汤伯沂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下贴近小学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德育工作   全面提高素质教育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李小玲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充分利用校史资源，提高学校德育实效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杨秀红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立德树人 培养美好人性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汤勇军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中小学校长领导力的研究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梁慧勇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校长如何承担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新质量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教学方向之重任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王炽明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落实“五个一”  夯实发展基础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 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浅谈新形势下如何加强师德建设，促进教师成长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钟杰群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农村小学生“依赖”成因及对策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王国伙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建设学习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型教师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团队的实践研究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黄雁英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挖掘乡土文化资源，推进学校特色发展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黄雁英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让学生的“道德之花” 在“悦读”中盛开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谭丽英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教师队伍的建设与培养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汤广荣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浅谈校长的领导能力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钟丽香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关于我校留守儿童的教育策略探讨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浅谈建立家校合力育人的良好关系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任启文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学校合作——未来教育发展的新思考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张汉泉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借助校本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训成果，探索培养学生核心素养的途径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洪义君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“做中学和带着问题学习”推进学科融合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刘玲萍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构建三维体系，推进依法治校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黄海荣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提高初中学生核心素养的基本路径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巫伟忠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基于核心素养的班主任角色重塑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林源章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创新校本培训机制   引领教师专业成长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黄焕新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浅谈儒家思想在学校管理中的应用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刘仲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把学生习惯养成教育作为小学德育工作核心内容的探索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岑伟波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利用传统文化素养，培养学生核心素养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侯锐干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人为本，德为先，构建农村小学和谐校园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唐艳慈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多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措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并举，向德育要质量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岑绮云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浅谈校长的领导力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温思潮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浅谈新时期校长的领导意识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曾飞鹏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基于学生核心素养的课程改革实践与思考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赵金兰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打造“团结、夯实、进取”的教师队伍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梁仲桂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如何在英语课堂教学中培养学生的核心素养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李丽娉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发挥教师专业优势 培养学生核心素养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容贺兰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细化教育理念  彰显办学特色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文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翊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引导学生从自我反思中取得进步的艺术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张伟韶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核心素养的本土实践——浅谈社会主义核心价值体系融入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赤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坎古镇本土文化进行爱国主义教育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刘仲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以生为本 小组学习 绿色课堂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黄若春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基于实践逻辑的农村小学教师专业发展路径研究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  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构建绿色课堂，引领教育新章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余文芳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“朽木”可雕也——谈谈如何让后进生由“后”真正“进”起来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梁艺豪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良好的校园文化是预防和减少校园欺凌的基石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吴志忠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多元立校，多方育人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陈楚强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采用绿色教育策略  推进学校特色创建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区咏梅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校园文化建设要做到内外兼修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陈国健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情系苍生，幸福生命，做一个有文化的校长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钟根鸿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“开放·活力·有效”——高效课堂探索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冯家传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浅谈如何加强校园文化建设，营造良好育人氛围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吴秀丽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城区教师职业倦怠对策的研究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谭宇协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从核心素养到学生素养——浅谈学校德育工作中学生评价体系的构建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肖兴波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创建和美校园，让学生健康快乐地成长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吴韶东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共同愿景引领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学校可持续发展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蓝伟华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善待学生“错误”,演绎课堂精彩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  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放眼未来，迈向现代化——关于新教育理念下办学方向的思考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陈志光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静 待 花 开——普宁市燎原街道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果陇小学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学校内涵发展的现状与思考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  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核心素养视角下的初中化学小组合作学习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冯春林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389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以人为本   精细管理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曾庆嘉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养“四气”提升教师素养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谢新辉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核心素养视角下的初中班级精细化管理实践思考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  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传承优秀文化，让国学经典为学生的成长奠基——提升学生核心素养之人文素养的路径与实践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钟干梅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挖掘名人文化 构建学校特色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徐  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《聚沙成塔，推动学校和谐发展》――谈如何提高学校的凝聚力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林文茂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特色打基础  活动提素养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钟志新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积极心理是学生核心素养发展的重要保障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刘克风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垃圾分类可保护环境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吴爱珍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核心素养的本土实践——善美教育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盘金生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家长家校建设的必要性和可行性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房比六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基于核心素养的教师专业化发展探索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郭业新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浅谈小学语文略读课文教学中的“精'处理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郑巧芳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社会主义核心价值观,积极培育阳光少年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范创松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浅谈化学实验教学中学生创新素养的培养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吴桂湖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学生发展六大核心素养需实现教育的六大转变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郑协生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校长的领导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力研究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陈松泉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试论学校构建教师专业发展平台策略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林俊松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小学生心理健康教育探究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蔡旭绵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浅谈中小学学校如何培养学生的核心素养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郑兰君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学困生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归因探析与精准帮扶的对策研究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陈珠宏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办学理念，深化学校内涵发展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刁辉雄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小学生不良心理的表现、成因及教育策略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陈志新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以社会主义核心价值观引领校园文化建设的探索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方翠笑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以校园文化建设促进学生发展核心素养提升的思考和路径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叶树胜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立足校本，科研增效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黄四莲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学生创新思维如何在课堂练笔中体现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邵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嫦娥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“六年成就一生”——深圳市人民小学办学理念的思考与实践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胡强明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11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基于核心素养的国家课程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校本化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实施的思考——以深圳市草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埔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小学“慧心读世界，妙语话精彩”活动的实践与探索为例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许春生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浅淡新形势下如何加强学校管理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刘向辉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学生发展核心素养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观照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下一线小学教师如何接招刍议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陈春红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创新意识的培养是实现创新人才培养的首要任务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付维琦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构建绿色教育生态  促进学校可持续发展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付维琦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校长注重管理的方法和技巧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杨春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农村留守儿童教育策略浅谈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冯志任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校长办学思想与教学质量提升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骆应有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成长源于对幸福的追逐——农村小学校长的理想与追求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许则湘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谈谈新时期农村留守教师职业道德建设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浅谈农村小学校长的管理艺术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刘志远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如何提高农村小学教学质量之我见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李祖南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浅析学校安全教育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钟才欢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教育教学  让爱先行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陈仕德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农村小学校长的责任与使命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叶芸石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432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浅谈小学生责任担当素养的培养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胡业编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我心中的绿色教育课程体系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殷洪环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文化兴校   提升文化品位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邓业炯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浅析如何管理好学校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  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以“云山文化”特色提升学校教育品质的探索与实践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邝家明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协同管理：多校区学校德育管理的路径选择——以东风西路小学德育工作管理为例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夏健君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醒狮文化  根植于瑶台地域的特色课程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黄妙贤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核心素养视野下的学校心理健康教育探索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谭展德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提升健康生活的素养  促进学生自主发展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刘青红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玩数学游戏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育核心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素养——三年级24点数学游戏综合实践活动案例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付玉兰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教育生态环境要绿，培育核心素养才实——文化、生态、核心素养三位一体的融合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朱德芬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承传学校教育文化  打造新的教育文化“品牌”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有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谈如何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加强家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校互动，营造孩子健康成长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有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特色学校的发展之路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李新留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如何让学生树立良好的高考备考心态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陈国栋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开展毒品预防教育  创建文明和谐校园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覃敬文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养正教育为学校注入正能量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封  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449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浅析高中体育与健康学科核心素养教育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邓镇东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坚持绿色发展  引领教育风尚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刘带喜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培养核心素养   引领学生成长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黄年新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爱心、耐心、细心——论师德建设的“三位一体”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陈大兴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453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试论生活数学与德育有机融合的策略研究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陈大兴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立德树人提升学生的核心素养</w:t>
            </w: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br/>
              <w:t>--教育焕发生机的思考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浅谈本校文化建设的得与失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康海玲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为学生点一盏心灯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康海玲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校长的管理主张及其正当性——以学生宿舍管理、校园活动设计等为例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黄才权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创建自律、和谐、温暖的班级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梁  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459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提高小学生语文核心素养的路径探讨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赖健明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校长走进课堂任课的路有多远？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潘瑞才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先学后教,提高小学语文阅读教学的实效性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吴国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小学生核心素养——感恩教育的培养方略探究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吴国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注重文明礼仪教育，培养学生良好的行为习惯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李爱玲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如何把社会主义核心价值观融入初中思想品德课堂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林文飞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浅谈农村学校年级管理的 “三板斧”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李伟党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修炼教师魅力，提升教育教学效益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聂来开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发展学生核心素养，从发展教师素养开始——农村教师队伍中存在的问题思考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莫金佑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浅谈家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校合作的有效性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黎杰生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469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新形势下中小学校长领导力的探索研究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罗庆振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简论“双德”理念下的书香校园文化培育与构建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冼洪辉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建设特色文化校园  弘扬中华优秀传统文化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祝锦元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基于绿色化学核心素养的培育途径探讨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林建洪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绿色教育在初中语文教学中的应用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林洁英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落实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常规抓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管理 高效课堂要质量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475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农村小学教师队伍建设初探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雷志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小学德育教育的探讨—浅谈核心素养下学生立德教育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徐美娟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用班级凝聚力，激发学生核心素养的提高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陆泽强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让学生的语文核心素养扎根于语文教学中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陈丽云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479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弘扬礼乐文化  落实核心素养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曾亚英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培育学生核心素养的路径与实践——以乡土名人文化为载体，培育学生“三善”行为的实践研究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吴发志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小组合作口头评改作文的实践与研究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严玲珍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校园文化的铸造与核心素养的培养 ——文化兴校、文化强校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阮凤香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“核心素养”视角下的德育新思考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  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以身作则立威信，有效管理促质量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郑炳秋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“三十六计”在小学班级管理中的运用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黄佩丽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以孩子的视角，看我校课程供给思路变革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陈水夏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构建健康成长教育体系 促进学生全面健康发展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张华兵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语文素养培育的好途径：平板电脑教学机+口语交际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万赐龙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489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运用思维导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图提高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小学语文阅读教学有效性研究报告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林木贤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建渠道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 搭平台  谋发展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陈兰花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萌真萌善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 学德学文学做人——对学校“萌”特色课程文化的几点思考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 xml:space="preserve">钱敏霞  </w:t>
            </w: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谢宗茂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农村小学生的写作兴趣培养策略研究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谢宗茂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城镇中学校园文化建设的实践研究——以珠海市城镇S中学创建“和雅”校园为例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胡素霞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校长实施学校精细化管理的策略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曾俊锋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充分发挥数学的德育功能，培养学生的人文素养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黄瑞雯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496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论核心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素养下我区英语教师专业化成长的重要途径——听课评课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proofErr w:type="gramEnd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浩然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城乡结合部校园文化建设的实践与思考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张绍夏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当品德课教学邂逅……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钱晋莲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499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浅谈现代数学教师专业素养的培养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林还喜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小学生数学学科核心素养培养的实现途径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刘泽豪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儿童绘画与小学生素质的培养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舒慧君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浅谈器乐教学对学生音乐素养的培养——以排箫为例《兴趣、基础、情感——谈排箫教学“三部曲”》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余春芬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小学班级管理的研究，培养学生的核心素养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何文苑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如何管理小学生体育心理健康问题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陈文琼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小学教育教学中“后进生”心理健康教育的问题和策略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刘  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浅谈培养学生核心素养之私德教育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吴歆娜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小学数学教育质量提升的路径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李大永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开发特色校本课程，培养学生核心素养——以珠海市金海岸小学“美乐园”课程开发研究为例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彭珊梅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浅析如何培养与提高音乐欣赏核心素养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余春芬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  <w:tr w:rsidR="006C43EA" w:rsidRPr="006C43EA" w:rsidTr="006C4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510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浅析小学低年级音乐素养的培养方法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43EA">
              <w:rPr>
                <w:rFonts w:ascii="宋体" w:eastAsia="宋体" w:hAnsi="宋体" w:cs="宋体" w:hint="eastAsia"/>
                <w:kern w:val="0"/>
                <w:sz w:val="22"/>
              </w:rPr>
              <w:t>余春芬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3EA" w:rsidRPr="006C43EA" w:rsidRDefault="006C43EA" w:rsidP="006C43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43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</w:tr>
    </w:tbl>
    <w:p w:rsidR="006C43EA" w:rsidRPr="006C43EA" w:rsidRDefault="006C43EA" w:rsidP="00AA4AEB">
      <w:pPr>
        <w:ind w:firstLine="375"/>
        <w:rPr>
          <w:rFonts w:eastAsia="仿宋_GB2312"/>
          <w:sz w:val="32"/>
          <w:szCs w:val="32"/>
          <w:shd w:val="clear" w:color="auto" w:fill="FFFFFF"/>
        </w:rPr>
      </w:pPr>
    </w:p>
    <w:p w:rsidR="00AA4AEB" w:rsidRDefault="00AA4AEB" w:rsidP="007C3649">
      <w:pPr>
        <w:ind w:firstLineChars="1565" w:firstLine="5008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广东教育学会</w:t>
      </w:r>
    </w:p>
    <w:p w:rsidR="00AA4AEB" w:rsidRPr="00AA4AEB" w:rsidRDefault="00AA4AEB" w:rsidP="007C3649">
      <w:pPr>
        <w:ind w:firstLineChars="1515" w:firstLine="4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2017年1</w:t>
      </w:r>
      <w:r w:rsidR="00DF3343">
        <w:rPr>
          <w:rFonts w:ascii="仿宋_GB2312" w:eastAsia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DF3343">
        <w:rPr>
          <w:rFonts w:ascii="仿宋_GB2312" w:eastAsia="仿宋_GB2312"/>
          <w:sz w:val="32"/>
          <w:szCs w:val="32"/>
          <w:shd w:val="clear" w:color="auto" w:fill="FFFFFF"/>
        </w:rPr>
        <w:t>28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</w:p>
    <w:sectPr w:rsidR="00AA4AEB" w:rsidRPr="00AA4AEB" w:rsidSect="00C7412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F3" w:rsidRDefault="000A45F3" w:rsidP="0075151C">
      <w:r>
        <w:separator/>
      </w:r>
    </w:p>
  </w:endnote>
  <w:endnote w:type="continuationSeparator" w:id="0">
    <w:p w:rsidR="000A45F3" w:rsidRDefault="000A45F3" w:rsidP="0075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F3" w:rsidRDefault="000A45F3" w:rsidP="0075151C">
      <w:r>
        <w:separator/>
      </w:r>
    </w:p>
  </w:footnote>
  <w:footnote w:type="continuationSeparator" w:id="0">
    <w:p w:rsidR="000A45F3" w:rsidRDefault="000A45F3" w:rsidP="00751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CD"/>
    <w:rsid w:val="000A45F3"/>
    <w:rsid w:val="000F4AF4"/>
    <w:rsid w:val="003257FA"/>
    <w:rsid w:val="003A01CD"/>
    <w:rsid w:val="00432655"/>
    <w:rsid w:val="00487AC1"/>
    <w:rsid w:val="00532AD5"/>
    <w:rsid w:val="005363A7"/>
    <w:rsid w:val="00543D74"/>
    <w:rsid w:val="006C43EA"/>
    <w:rsid w:val="0075151C"/>
    <w:rsid w:val="007C3649"/>
    <w:rsid w:val="007F4069"/>
    <w:rsid w:val="00AA4AEB"/>
    <w:rsid w:val="00B50001"/>
    <w:rsid w:val="00C74120"/>
    <w:rsid w:val="00DA34EE"/>
    <w:rsid w:val="00D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A01C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A01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3A01CD"/>
  </w:style>
  <w:style w:type="character" w:styleId="a3">
    <w:name w:val="Hyperlink"/>
    <w:basedOn w:val="a0"/>
    <w:uiPriority w:val="99"/>
    <w:unhideWhenUsed/>
    <w:rsid w:val="003A01C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51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5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51C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C43EA"/>
    <w:rPr>
      <w:color w:val="800080"/>
      <w:u w:val="single"/>
    </w:rPr>
  </w:style>
  <w:style w:type="paragraph" w:customStyle="1" w:styleId="font5">
    <w:name w:val="font5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xl74">
    <w:name w:val="xl74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C43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43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A01C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A01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3A01CD"/>
  </w:style>
  <w:style w:type="character" w:styleId="a3">
    <w:name w:val="Hyperlink"/>
    <w:basedOn w:val="a0"/>
    <w:uiPriority w:val="99"/>
    <w:unhideWhenUsed/>
    <w:rsid w:val="003A01C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51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5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51C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C43EA"/>
    <w:rPr>
      <w:color w:val="800080"/>
      <w:u w:val="single"/>
    </w:rPr>
  </w:style>
  <w:style w:type="paragraph" w:customStyle="1" w:styleId="font5">
    <w:name w:val="font5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xl74">
    <w:name w:val="xl74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6C43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C43E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6C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C43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C43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4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2384</Words>
  <Characters>13591</Characters>
  <Application>Microsoft Office Word</Application>
  <DocSecurity>0</DocSecurity>
  <Lines>113</Lines>
  <Paragraphs>31</Paragraphs>
  <ScaleCrop>false</ScaleCrop>
  <Company>c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2017-11-14T05:32:00Z</cp:lastPrinted>
  <dcterms:created xsi:type="dcterms:W3CDTF">2018-06-29T03:45:00Z</dcterms:created>
  <dcterms:modified xsi:type="dcterms:W3CDTF">2018-06-29T03:46:00Z</dcterms:modified>
</cp:coreProperties>
</file>