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19" w:rsidRDefault="001A3DA3">
      <w:pPr>
        <w:rPr>
          <w:rFonts w:ascii="仿宋" w:eastAsia="仿宋" w:hAnsi="仿宋"/>
          <w:color w:val="000000"/>
          <w:sz w:val="32"/>
          <w:szCs w:val="32"/>
        </w:rPr>
      </w:pPr>
      <w:r>
        <w:rPr>
          <w:rFonts w:ascii="仿宋" w:eastAsia="仿宋" w:hAnsi="仿宋" w:hint="eastAsia"/>
          <w:color w:val="000000"/>
          <w:sz w:val="32"/>
          <w:szCs w:val="32"/>
        </w:rPr>
        <w:t>附件1：</w:t>
      </w:r>
    </w:p>
    <w:p w:rsidR="00973F19" w:rsidRDefault="001A3DA3">
      <w:pPr>
        <w:jc w:val="center"/>
        <w:rPr>
          <w:rFonts w:ascii="Calibri" w:eastAsia="宋体" w:hAnsi="Calibri" w:cs="Times New Roman"/>
          <w:b/>
          <w:bCs/>
          <w:sz w:val="28"/>
          <w:szCs w:val="28"/>
        </w:rPr>
      </w:pPr>
      <w:r>
        <w:rPr>
          <w:rFonts w:ascii="宋体" w:eastAsia="宋体" w:hAnsi="宋体" w:cs="Times New Roman" w:hint="eastAsia"/>
          <w:b/>
          <w:bCs/>
          <w:color w:val="000000"/>
          <w:kern w:val="0"/>
          <w:sz w:val="40"/>
          <w:szCs w:val="40"/>
        </w:rPr>
        <w:t>深化考试招生制度改革背景下的“教”与“考”专题培训课程目录</w:t>
      </w:r>
    </w:p>
    <w:tbl>
      <w:tblPr>
        <w:tblW w:w="14459" w:type="dxa"/>
        <w:tblInd w:w="-176" w:type="dxa"/>
        <w:tblLayout w:type="fixed"/>
        <w:tblCellMar>
          <w:top w:w="15" w:type="dxa"/>
          <w:bottom w:w="15" w:type="dxa"/>
        </w:tblCellMar>
        <w:tblLook w:val="04A0" w:firstRow="1" w:lastRow="0" w:firstColumn="1" w:lastColumn="0" w:noHBand="0" w:noVBand="1"/>
      </w:tblPr>
      <w:tblGrid>
        <w:gridCol w:w="1349"/>
        <w:gridCol w:w="2610"/>
        <w:gridCol w:w="4830"/>
        <w:gridCol w:w="1134"/>
        <w:gridCol w:w="3686"/>
        <w:gridCol w:w="850"/>
      </w:tblGrid>
      <w:tr w:rsidR="00973F19">
        <w:trPr>
          <w:trHeight w:val="547"/>
        </w:trPr>
        <w:tc>
          <w:tcPr>
            <w:tcW w:w="1349" w:type="dxa"/>
            <w:tcBorders>
              <w:top w:val="single" w:sz="4" w:space="0" w:color="000000"/>
              <w:left w:val="single" w:sz="4" w:space="0" w:color="000000"/>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课程模块</w:t>
            </w: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课程名称</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课程简介</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主讲人</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职务</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学时</w:t>
            </w:r>
          </w:p>
        </w:tc>
      </w:tr>
      <w:tr w:rsidR="00973F19">
        <w:trPr>
          <w:trHeight w:val="2085"/>
        </w:trPr>
        <w:tc>
          <w:tcPr>
            <w:tcW w:w="1349" w:type="dxa"/>
            <w:vMerge w:val="restart"/>
            <w:tcBorders>
              <w:top w:val="nil"/>
              <w:left w:val="single" w:sz="4" w:space="0" w:color="000000"/>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4"/>
                <w:szCs w:val="24"/>
              </w:rPr>
            </w:pPr>
            <w:r>
              <w:rPr>
                <w:rFonts w:ascii="宋体" w:eastAsia="宋体" w:hAnsi="宋体" w:cs="Times New Roman" w:hint="eastAsia"/>
                <w:b/>
                <w:bCs/>
                <w:color w:val="000000"/>
                <w:kern w:val="0"/>
                <w:sz w:val="24"/>
                <w:szCs w:val="24"/>
              </w:rPr>
              <w:t>模块</w:t>
            </w:r>
            <w:proofErr w:type="gramStart"/>
            <w:r>
              <w:rPr>
                <w:rFonts w:ascii="宋体" w:eastAsia="宋体" w:hAnsi="宋体" w:cs="Times New Roman" w:hint="eastAsia"/>
                <w:b/>
                <w:bCs/>
                <w:color w:val="000000"/>
                <w:kern w:val="0"/>
                <w:sz w:val="24"/>
                <w:szCs w:val="24"/>
              </w:rPr>
              <w:t>一</w:t>
            </w:r>
            <w:proofErr w:type="gramEnd"/>
            <w:r>
              <w:rPr>
                <w:rFonts w:ascii="宋体" w:eastAsia="宋体" w:hAnsi="宋体" w:cs="Times New Roman" w:hint="eastAsia"/>
                <w:b/>
                <w:bCs/>
                <w:color w:val="000000"/>
                <w:kern w:val="0"/>
                <w:sz w:val="24"/>
                <w:szCs w:val="24"/>
              </w:rPr>
              <w:t xml:space="preserve">  深化考试招生制度改革的背景意义及政策解读</w:t>
            </w: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贯彻党的十八届三中全会精神，全面深化教育领域综合改革</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袁部长结合中央决策部署、教育形势变化和热点难点问题，对十八届三中全会精神的基本内涵和深化教育领域综合改革的重点任务做了详细介绍。报告内容不仅涵盖教育综合改革的总体目标和整体思路，还包括推进改革的战略部署和具体措施，对领会全会精神、明确改革重点、推进工作落实具有重要意义。</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袁贵仁</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教育部部长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4</w:t>
            </w:r>
          </w:p>
        </w:tc>
      </w:tr>
      <w:tr w:rsidR="00973F19">
        <w:trPr>
          <w:trHeight w:val="1792"/>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系统设计，协同探索 推进高考招生制度改革</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本课程中，主讲人在回顾我国招生考试制度发展与作用的基础上，深入分析了现有考试招生制度改革的动因和面临的挑战，认为改革重心应该放在招生计划、入学考试和录取机制三方面，进而提出了以“遵循规律、试点先行”为核心的五项改革实施路径，以保障教育的公平与公正。</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钟秉林</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中国教育学会会长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3</w:t>
            </w:r>
          </w:p>
        </w:tc>
      </w:tr>
      <w:tr w:rsidR="00973F19">
        <w:trPr>
          <w:trHeight w:val="3094"/>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关于普通高中学业水平考试和综合素质评价两个《意见》的解读说明</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课程中，教育部基础教育二司司长郑富芝为我们重点介绍了两个文件起草的背景和过程，阐释了两个文件的主要内容和精神实质，并就广大中学师生和家长们集中关心的一些热点问题，如高中学业水平考试怎么考，成绩如何纳入高考；综合素质评价怎么进行，如何确保评价的公平公正等，以及各地需要进一步落实的工作内容为我们做了详尽的解读。这对普通高中学校把握高考最新形势，适应新的高考改革有很大帮助。</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郑富芝</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教育部基础教育二司司长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4</w:t>
            </w:r>
          </w:p>
        </w:tc>
      </w:tr>
      <w:tr w:rsidR="00973F19">
        <w:trPr>
          <w:trHeight w:val="486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我国基础教育之改革与治理</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本课程中，主讲人从六个方面对我国基础教育的改革与治理问题进行了论述：关于基础教育资源配置，他认为应该特别关注义务教育、关注办学条件、关注薄弱学校、关注弱势群体；关于基础教育考试招生，他谈了义务教育招生入学和考试招生制度改革方案以及高中出国问题；关于基础教育学校制度，他讲解了学籍管理改革、现代学校制度、学校安全管理、学生交通管理等问题；关于基础教育育人过程，他阐述了德育、智育、体育、美育、劳动教育；关于基础教育教师队伍建设，他强调了好教师建设工程，并对教师队伍建设问题进行了延伸思考；关于基础教育督导监测，他认为教育政策要强调落实，健全体制机制和制度建设，发挥社会组织在教育评估中的作用。</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王定华</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教育部基础教育一司司长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3</w:t>
            </w:r>
          </w:p>
        </w:tc>
      </w:tr>
      <w:tr w:rsidR="00973F19">
        <w:trPr>
          <w:trHeight w:val="401"/>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“十三五”时期基础教育改革发展政策走向</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十三五”时期是我国基本实现教育现代化的决定性阶段，随着我国经济进入新常态，实施创新驱动发展战略，加快转方式、调结构，要求科学谋划“十三五”时期教育事业发展，进一步加快教育改革发展步伐，加快基本实现教育现代化，本课程主讲人重点阐释了基础教育改革发展的政策走向。</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张力</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教育部教育发展研究中心主任</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4</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积极稳妥的推进考试招生制度改革</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主讲人对考试招生制度改革的政策进行了解读，详细介绍了改革的背景、产生的过程、改革的要点以及对学校的影响。</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马涛</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教育部教育发展研究中心主任</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4</w:t>
            </w:r>
          </w:p>
        </w:tc>
      </w:tr>
      <w:tr w:rsidR="00973F19">
        <w:trPr>
          <w:trHeight w:val="324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落实十八届三中全会精神，推动基础教育改革发展</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课程中，主讲人将十八届三中全会关于深化教育领域综合改革的论述归纳为三个要点：把全面贯彻教育方针、全面实施素质教育作为核心要求；把大力促进教育公平、大力提高教育质量作为两大战略重点；把考试招生制度改革、教育治理体系创新作为两个重要抓手。针对每一个要点，主讲人分析了现状，解读了政策，预测了发展趋势。这利于我们进一步把握我国教育领域综合改革的形势和任务，推进教育领域综合改革的实践工作。</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杨银付</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教育部教育发展研究中心副主任、研究员，教育学博士</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4</w:t>
            </w:r>
          </w:p>
        </w:tc>
      </w:tr>
      <w:tr w:rsidR="00973F19">
        <w:trPr>
          <w:trHeight w:val="189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新高考改革对中学办学的影响</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本课程从本次改革与30多年来高考改革的关系、对本次改革基本原则和总体目标的理解、“分类考试 多元录取”的理论基础、新高考改革的实践对接、新高考改革</w:t>
            </w:r>
            <w:proofErr w:type="gramStart"/>
            <w:r>
              <w:rPr>
                <w:rFonts w:ascii="宋体" w:eastAsia="宋体" w:hAnsi="宋体" w:cs="Times New Roman" w:hint="eastAsia"/>
                <w:color w:val="000000"/>
                <w:kern w:val="0"/>
                <w:sz w:val="22"/>
              </w:rPr>
              <w:t>后值得</w:t>
            </w:r>
            <w:proofErr w:type="gramEnd"/>
            <w:r>
              <w:rPr>
                <w:rFonts w:ascii="宋体" w:eastAsia="宋体" w:hAnsi="宋体" w:cs="Times New Roman" w:hint="eastAsia"/>
                <w:color w:val="000000"/>
                <w:kern w:val="0"/>
                <w:sz w:val="22"/>
              </w:rPr>
              <w:t>关注的问题等五个方面，理论联系实际地研讨了新高考改革的机遇与挑战。</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臧铁军</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北京教育考试院副院长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3</w:t>
            </w:r>
          </w:p>
        </w:tc>
      </w:tr>
      <w:tr w:rsidR="00973F19">
        <w:trPr>
          <w:trHeight w:val="324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4"/>
                <w:szCs w:val="24"/>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追求更高水平的招生公平</w:t>
            </w:r>
          </w:p>
        </w:tc>
        <w:tc>
          <w:tcPr>
            <w:tcW w:w="4830"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本课程中，主讲人以上海市贯彻35号文件精神而提出的“追求更高水平的公平”为切入点，先是深入阐释了公平的两个基本原则，即“基本权利均等分配，非基本权利按规则分配”、“同等的人同等对待，不同的人区别对待”，然后举例解析了考试招生过程中出现的异地高考、地区差异、城乡差异和阶层差异等热点问题，最终指出考试招生制度改革更应注重的是培养教育的“公平观”，建立多层次、多维度的人才选拔机制，做到人尽其才、人尽其用。</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文东</w:t>
            </w:r>
            <w:proofErr w:type="gramStart"/>
            <w:r>
              <w:rPr>
                <w:rFonts w:ascii="宋体" w:eastAsia="宋体" w:hAnsi="宋体" w:cs="Times New Roman" w:hint="eastAsia"/>
                <w:color w:val="000000"/>
                <w:kern w:val="0"/>
                <w:sz w:val="22"/>
              </w:rPr>
              <w:t>茅</w:t>
            </w:r>
            <w:proofErr w:type="gramEnd"/>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北京大学教育学院院长</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w:t>
            </w:r>
          </w:p>
        </w:tc>
      </w:tr>
      <w:tr w:rsidR="00973F19">
        <w:trPr>
          <w:trHeight w:val="90"/>
        </w:trPr>
        <w:tc>
          <w:tcPr>
            <w:tcW w:w="1349" w:type="dxa"/>
            <w:vMerge w:val="restart"/>
            <w:tcBorders>
              <w:top w:val="nil"/>
              <w:left w:val="single" w:sz="4" w:space="0" w:color="000000"/>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8"/>
                <w:szCs w:val="28"/>
              </w:rPr>
            </w:pPr>
            <w:r>
              <w:rPr>
                <w:rFonts w:ascii="宋体" w:eastAsia="宋体" w:hAnsi="宋体" w:cs="Times New Roman" w:hint="eastAsia"/>
                <w:b/>
                <w:bCs/>
                <w:color w:val="000000"/>
                <w:kern w:val="0"/>
                <w:sz w:val="28"/>
                <w:szCs w:val="28"/>
              </w:rPr>
              <w:t>模块二  深化考试</w:t>
            </w:r>
            <w:r>
              <w:rPr>
                <w:rFonts w:ascii="宋体" w:eastAsia="宋体" w:hAnsi="宋体" w:cs="Times New Roman" w:hint="eastAsia"/>
                <w:b/>
                <w:bCs/>
                <w:color w:val="000000"/>
                <w:kern w:val="0"/>
                <w:sz w:val="28"/>
                <w:szCs w:val="28"/>
              </w:rPr>
              <w:lastRenderedPageBreak/>
              <w:t>招生制度改革背景下考什么、教什么、如何教</w:t>
            </w: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lastRenderedPageBreak/>
              <w:t>深化考试招生制度改革背景下考什么？</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在本次访谈中，各学科的权威专家围绕“深化考试招生制度改革背景下考什么”这个热门话题，对35号文件精神进行了深入解读，回应了社会对此次考试招生制度改革的关切点。</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王大赫  王树声  扈之霖</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原教育部考试中心调研员 ，《中国考试》杂志副主编；北京师大附中特级教师，原教育部考试中心命题专家；北京陈经纶中学教研组长，高考命题研究专家</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1</w:t>
            </w:r>
          </w:p>
        </w:tc>
      </w:tr>
      <w:tr w:rsidR="00973F19">
        <w:trPr>
          <w:trHeight w:val="213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深化考试招生制度改革背景下怎么教？</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在本次访谈中，各学科的权威专家围绕“深化考试招生制度改革背景下怎么教”这个热门话题，对35号文件精神进行了深入解读，回应了社会对此次考试招生制度改革的关切点。</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王大赫   王伟光   韩  校   刘  </w:t>
            </w:r>
            <w:proofErr w:type="gramStart"/>
            <w:r>
              <w:rPr>
                <w:rFonts w:ascii="宋体" w:eastAsia="宋体" w:hAnsi="宋体" w:cs="Times New Roman" w:hint="eastAsia"/>
                <w:color w:val="000000"/>
                <w:kern w:val="0"/>
                <w:sz w:val="22"/>
              </w:rPr>
              <w:t>媛</w:t>
            </w:r>
            <w:proofErr w:type="gramEnd"/>
            <w:r>
              <w:rPr>
                <w:rFonts w:ascii="宋体" w:eastAsia="宋体" w:hAnsi="宋体" w:cs="Times New Roman" w:hint="eastAsia"/>
                <w:color w:val="000000"/>
                <w:kern w:val="0"/>
                <w:sz w:val="22"/>
              </w:rPr>
              <w:t xml:space="preserve">  </w:t>
            </w:r>
          </w:p>
        </w:tc>
        <w:tc>
          <w:tcPr>
            <w:tcW w:w="3686"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原教育部考试中心调研员 ，《中国考试》杂志副主编；北京14中学特级教师，高考命题研究专家；北京大学附属中学高级教师，高考命题研究专家；北京市教科</w:t>
            </w:r>
            <w:proofErr w:type="gramStart"/>
            <w:r>
              <w:rPr>
                <w:rFonts w:ascii="宋体" w:eastAsia="宋体" w:hAnsi="宋体" w:cs="Times New Roman" w:hint="eastAsia"/>
                <w:color w:val="000000"/>
                <w:kern w:val="0"/>
                <w:sz w:val="22"/>
              </w:rPr>
              <w:t>院基础</w:t>
            </w:r>
            <w:proofErr w:type="gramEnd"/>
            <w:r>
              <w:rPr>
                <w:rFonts w:ascii="宋体" w:eastAsia="宋体" w:hAnsi="宋体" w:cs="Times New Roman" w:hint="eastAsia"/>
                <w:color w:val="000000"/>
                <w:kern w:val="0"/>
                <w:sz w:val="22"/>
              </w:rPr>
              <w:t>教研中心教研员，高级教师,高考命题研究专家</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1</w:t>
            </w:r>
          </w:p>
        </w:tc>
      </w:tr>
      <w:tr w:rsidR="00973F19">
        <w:trPr>
          <w:trHeight w:val="2473"/>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深化考试招生制度改革背景下教什么？</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在本次访谈中，各学科的权威专家围绕“深化考试招生制度改革背景下教什么”这个热门话题，对35号文件精神进行了深入解读，回应了社会对此次考试招生制度改革的关切点。</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王大赫   吕书章   刘松伟    周京昱</w:t>
            </w:r>
          </w:p>
        </w:tc>
        <w:tc>
          <w:tcPr>
            <w:tcW w:w="3686" w:type="dxa"/>
            <w:tcBorders>
              <w:top w:val="single" w:sz="4" w:space="0" w:color="000000"/>
              <w:left w:val="nil"/>
              <w:bottom w:val="single" w:sz="4" w:space="0" w:color="000000"/>
              <w:right w:val="single" w:sz="4" w:space="0" w:color="000000"/>
            </w:tcBorders>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原教育部考试中心调研员 ，《中国考试》杂志副主编；中国科学院附属实验学校高中部高级教师，高考命题研究专家；北京师范大学附属中学特级教师，化学教研组长，高考命题研究专家；北京教育学院宣武分院中学语文教研室教研员，高级教师。高考命题研究专家</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1</w:t>
            </w:r>
          </w:p>
        </w:tc>
      </w:tr>
      <w:tr w:rsidR="00973F19">
        <w:trPr>
          <w:trHeight w:val="243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深化考试招生制度改革背景下的“教”与“考”系列讲座——数学学科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数学学科的指导思想，为我们梳理了高考数学内容改革的基本思想，深入解读了数学学科高考命题的基本思路，重点给出了数学学科的教学建议，如提高运算能力、培养“直观想象”的数学素养、养成数学思维方法、训练多角度的解题思路、整体把握高中数学等。</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薛文叙</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北京教育考试院高考试题</w:t>
            </w:r>
            <w:proofErr w:type="gramStart"/>
            <w:r>
              <w:rPr>
                <w:rFonts w:ascii="宋体" w:eastAsia="宋体" w:hAnsi="宋体" w:cs="Times New Roman" w:hint="eastAsia"/>
                <w:color w:val="000000"/>
                <w:kern w:val="0"/>
                <w:sz w:val="22"/>
              </w:rPr>
              <w:t>评价组</w:t>
            </w:r>
            <w:proofErr w:type="gramEnd"/>
            <w:r>
              <w:rPr>
                <w:rFonts w:ascii="宋体" w:eastAsia="宋体" w:hAnsi="宋体" w:cs="Times New Roman" w:hint="eastAsia"/>
                <w:color w:val="000000"/>
                <w:kern w:val="0"/>
                <w:sz w:val="22"/>
              </w:rPr>
              <w:t>成员</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8</w:t>
            </w:r>
          </w:p>
        </w:tc>
      </w:tr>
      <w:tr w:rsidR="00973F19">
        <w:trPr>
          <w:trHeight w:val="297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深化考试招生制度改革背景下的“教”与“考”系列讲座——语文学科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及自身教学经验，从培养学生的语文素养出发，就本轮考试招生制度改革对语文学科的指导思想，解读了语文学科高考命题中阅读与教学的设计原则及教学对策，并着重指出，无论是阅读教学，还是写作教学，都不应为考而教，而应尊重个体，引导学生探究文字背后的规律，领会文字蕴含的意境，使其体验到学习的乐趣，以至达到自主成长。</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周京昱</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北京教育学院宣武分院高中语文教研员、高级教师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89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——英语学科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在本次系列讲座中，主讲人结合历年高考真题，就本轮考试招生制度改革对英语学科的指导思想，解读了英语学科高考命题的设计原则及教学对策，深入阐释</w:t>
            </w:r>
            <w:proofErr w:type="gramStart"/>
            <w:r>
              <w:rPr>
                <w:rFonts w:ascii="宋体" w:eastAsia="宋体" w:hAnsi="宋体" w:cs="Times New Roman" w:hint="eastAsia"/>
                <w:color w:val="000000"/>
                <w:kern w:val="0"/>
                <w:sz w:val="22"/>
              </w:rPr>
              <w:t>了语篇型</w:t>
            </w:r>
            <w:proofErr w:type="gramEnd"/>
            <w:r>
              <w:rPr>
                <w:rFonts w:ascii="宋体" w:eastAsia="宋体" w:hAnsi="宋体" w:cs="Times New Roman" w:hint="eastAsia"/>
                <w:color w:val="000000"/>
                <w:kern w:val="0"/>
                <w:sz w:val="22"/>
              </w:rPr>
              <w:t>试题的特点——语境真实、语言地道，并指出了解答</w:t>
            </w:r>
            <w:proofErr w:type="gramStart"/>
            <w:r>
              <w:rPr>
                <w:rFonts w:ascii="宋体" w:eastAsia="宋体" w:hAnsi="宋体" w:cs="Times New Roman" w:hint="eastAsia"/>
                <w:color w:val="000000"/>
                <w:kern w:val="0"/>
                <w:sz w:val="22"/>
              </w:rPr>
              <w:t>语篇型试题</w:t>
            </w:r>
            <w:proofErr w:type="gramEnd"/>
            <w:r>
              <w:rPr>
                <w:rFonts w:ascii="宋体" w:eastAsia="宋体" w:hAnsi="宋体" w:cs="Times New Roman" w:hint="eastAsia"/>
                <w:color w:val="000000"/>
                <w:kern w:val="0"/>
                <w:sz w:val="22"/>
              </w:rPr>
              <w:t>的能力培养和方法技巧。</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吕书章</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北京市高中教师资格认定评审评委、高级教师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216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——物理学科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物理学科的要求，分析了物理学科高考命题与教学之间的关系，解读了高考试题中的难度、区分度、题量等指标，重点阐释了学习物理学科所应具备的能力要求，并对物理学科教学过程中应注意的问题进行了说明。</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扈之霖</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北京陈经伦中学物理教研组长、高级教师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6</w:t>
            </w:r>
          </w:p>
        </w:tc>
      </w:tr>
      <w:tr w:rsidR="00973F19">
        <w:trPr>
          <w:trHeight w:val="189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——化学学科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化学学科的指导思想，深入解读了化学学科高考命题的基本思路，重点给出了化学学科的教学建议，如重视认知过程、培养学科能力、理解教材原型、提炼分析模型、构建知识网络等。</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刘松伟</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北京师范大学附属中学化学教研组长、特级教师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89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——生物学科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生物学科的指导思想，为我们解读了高考内容改革的基本思想和生物学科高考试题的设计理念，分析了生物学科高考命题思路对教学的启示，提出了改进课堂教学、科学备考复习的建议。</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王伟光</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北京市教育学会生物教学研究会理事、特级教师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6</w:t>
            </w:r>
          </w:p>
        </w:tc>
      </w:tr>
      <w:tr w:rsidR="00973F19">
        <w:trPr>
          <w:trHeight w:val="243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——政治学科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在本次系列讲座中，主讲人结合历年高考真题，就本轮考试招生制度改革对政治学科的指导思想，为我们解析了2015年高考试题的特点与要求，综合近三年</w:t>
            </w:r>
            <w:proofErr w:type="gramStart"/>
            <w:r>
              <w:rPr>
                <w:rFonts w:ascii="宋体" w:eastAsia="宋体" w:hAnsi="宋体" w:cs="Times New Roman" w:hint="eastAsia"/>
                <w:color w:val="000000"/>
                <w:kern w:val="0"/>
                <w:sz w:val="22"/>
              </w:rPr>
              <w:t>全国课标试题</w:t>
            </w:r>
            <w:proofErr w:type="gramEnd"/>
            <w:r>
              <w:rPr>
                <w:rFonts w:ascii="宋体" w:eastAsia="宋体" w:hAnsi="宋体" w:cs="Times New Roman" w:hint="eastAsia"/>
                <w:color w:val="000000"/>
                <w:kern w:val="0"/>
                <w:sz w:val="22"/>
              </w:rPr>
              <w:t>的能力要求走向，整体上提出了政治学科教学改进重点，并从经济生活、政治生活、文化生活、哲学生活四个维度，分别提出了具体的教学建议。</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刘  </w:t>
            </w:r>
            <w:proofErr w:type="gramStart"/>
            <w:r>
              <w:rPr>
                <w:rFonts w:ascii="宋体" w:eastAsia="宋体" w:hAnsi="宋体" w:cs="Times New Roman" w:hint="eastAsia"/>
                <w:color w:val="000000"/>
                <w:kern w:val="0"/>
                <w:sz w:val="22"/>
              </w:rPr>
              <w:t>媛</w:t>
            </w:r>
            <w:proofErr w:type="gramEnd"/>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北京市教科</w:t>
            </w:r>
            <w:proofErr w:type="gramStart"/>
            <w:r>
              <w:rPr>
                <w:rFonts w:ascii="宋体" w:eastAsia="宋体" w:hAnsi="宋体" w:cs="Times New Roman" w:hint="eastAsia"/>
                <w:color w:val="000000"/>
                <w:kern w:val="0"/>
                <w:sz w:val="22"/>
              </w:rPr>
              <w:t>院基础</w:t>
            </w:r>
            <w:proofErr w:type="gramEnd"/>
            <w:r>
              <w:rPr>
                <w:rFonts w:ascii="宋体" w:eastAsia="宋体" w:hAnsi="宋体" w:cs="Times New Roman" w:hint="eastAsia"/>
                <w:color w:val="000000"/>
                <w:kern w:val="0"/>
                <w:sz w:val="22"/>
              </w:rPr>
              <w:t>教研中心教研员</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219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——历史学科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历史学科的要求，精心解读了历史学科高考命题的基本原则、思路和方法，深入阐释了历史学科的知识观、能力观和教学观，进而指出了如何进行历史学科的复习，如何提高历史学科的核心素养，以及如何培养历史学科的解决问题能力。</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韩  校</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北京大学附属中学历史教师、高级教师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6</w:t>
            </w:r>
          </w:p>
        </w:tc>
      </w:tr>
      <w:tr w:rsidR="00973F19">
        <w:trPr>
          <w:trHeight w:val="1635"/>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深化考试招生制度改革背景下的“教”与“考”系列讲座          ——地理学科</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在本次系列讲座中，主讲人结合历年高考真题，就本轮考试招生制度改革对地理学科的指导思想，为我们阐述了高考内容改革的基本理念，重点分析了当前命题思路对教育教学的启示，进而提出了深化地理学科教学改革的相关建议。</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王树声</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中国地理学会地理教育委员会委员、特级教师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6</w:t>
            </w:r>
          </w:p>
        </w:tc>
      </w:tr>
      <w:tr w:rsidR="00973F19">
        <w:trPr>
          <w:trHeight w:val="885"/>
        </w:trPr>
        <w:tc>
          <w:tcPr>
            <w:tcW w:w="1349" w:type="dxa"/>
            <w:vMerge w:val="restart"/>
            <w:tcBorders>
              <w:top w:val="nil"/>
              <w:left w:val="single" w:sz="4" w:space="0" w:color="000000"/>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8"/>
                <w:szCs w:val="28"/>
              </w:rPr>
            </w:pPr>
            <w:r>
              <w:rPr>
                <w:rFonts w:ascii="宋体" w:eastAsia="宋体" w:hAnsi="宋体" w:cs="Times New Roman" w:hint="eastAsia"/>
                <w:b/>
                <w:bCs/>
                <w:color w:val="000000"/>
                <w:kern w:val="0"/>
                <w:sz w:val="28"/>
                <w:szCs w:val="28"/>
              </w:rPr>
              <w:t>模块三2016年高考考试大纲专家研读</w:t>
            </w: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——语文</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主要讲解2016年高考语文考试的性质、命题指导思想、试卷结构以及语文考试的知识要求、能力要求和题型示例解析。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周京昱</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北京教育学院宣武分院高中语文教研员、高级教师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——数学</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主要讲解2016年高考数学考试的性质、命题指导思想、试卷结构以及数学考试的知识要求、能力要求和题型示例解析。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proofErr w:type="gramStart"/>
            <w:r>
              <w:rPr>
                <w:rFonts w:ascii="宋体" w:eastAsia="宋体" w:hAnsi="宋体" w:cs="Times New Roman" w:hint="eastAsia"/>
                <w:color w:val="000000"/>
                <w:kern w:val="0"/>
                <w:sz w:val="22"/>
              </w:rPr>
              <w:t>张秀平</w:t>
            </w:r>
            <w:proofErr w:type="gramEnd"/>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北京师范大学教授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——英语</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主要讲解2016年高考英语考试的性质、命题指导思想、试卷结构以及英语考试的知识要求、能力要求和题型示例解析。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吕书章</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北京市高中教师资格认定评审评委、高级教师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——物理</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主要讲解2016年高考物理考试的性质、命题指导思想、试卷结构以及物理考试的知识要求、能力要求和题型示例解析。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扈之霖</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北京陈经伦中学物理教研组长、高级教师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——化学</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主要讲解2016年高考化学考试的性质、命题指导思想、试卷结构以及化学考试的知识要求、能力要求和题型示例解析。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刘松伟</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北京师范大学附属中学化学教研组长、特技教师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——生物</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主要讲解2016年高考数学考试的性质、命题指导思想、试卷结构以及数学考试的知识要求、能力要求和题型示例解析。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王伟光</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北京市教育学会生物教学研究会理事、特级教师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14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——政治</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主要讲解2016年高考政治考试的性质、命题指导思想、试卷结构以及政治考试的知识要求、能力要求和题型示例解析。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覃遵君</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北京师范大学良乡附中政治科教研组长，政府专项专家津贴获得者，特级教师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——历史</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主要讲解2016年高考历史考试的性质、命题指导思想、试卷结构以及历史考试的知识要求、能力要求和题型示例解析。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韩  校</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北京大学附属中学历史教师、高级教师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2016年高考考试大纲专家研读    ——地理</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主要讲解2016年高考地理考试的性质、命题指导思想、试卷结构以及地理考试的知识要求、能力要求和题型示例解析。</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王树声</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中国地理学会地理教育委员会委员、特级教师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val="restart"/>
            <w:tcBorders>
              <w:top w:val="nil"/>
              <w:left w:val="single" w:sz="4" w:space="0" w:color="000000"/>
              <w:bottom w:val="single" w:sz="4" w:space="0" w:color="000000"/>
              <w:right w:val="single" w:sz="4" w:space="0" w:color="000000"/>
            </w:tcBorders>
            <w:vAlign w:val="center"/>
          </w:tcPr>
          <w:p w:rsidR="00973F19" w:rsidRDefault="001A3DA3">
            <w:pPr>
              <w:widowControl/>
              <w:jc w:val="center"/>
              <w:rPr>
                <w:rFonts w:ascii="宋体" w:eastAsia="宋体" w:hAnsi="宋体" w:cs="Times New Roman"/>
                <w:b/>
                <w:bCs/>
                <w:color w:val="000000"/>
                <w:kern w:val="0"/>
                <w:sz w:val="28"/>
                <w:szCs w:val="28"/>
              </w:rPr>
            </w:pPr>
            <w:r>
              <w:rPr>
                <w:rFonts w:ascii="宋体" w:eastAsia="宋体" w:hAnsi="宋体" w:cs="Times New Roman" w:hint="eastAsia"/>
                <w:b/>
                <w:bCs/>
                <w:color w:val="000000"/>
                <w:kern w:val="0"/>
                <w:sz w:val="28"/>
                <w:szCs w:val="28"/>
              </w:rPr>
              <w:t xml:space="preserve">        </w:t>
            </w:r>
            <w:r>
              <w:rPr>
                <w:rFonts w:ascii="宋体" w:eastAsia="宋体" w:hAnsi="宋体" w:cs="Times New Roman" w:hint="eastAsia"/>
                <w:color w:val="000000"/>
                <w:kern w:val="0"/>
                <w:sz w:val="24"/>
                <w:szCs w:val="24"/>
              </w:rPr>
              <w:t xml:space="preserve">     </w:t>
            </w:r>
            <w:r>
              <w:rPr>
                <w:rFonts w:ascii="宋体" w:eastAsia="宋体" w:hAnsi="宋体" w:cs="Times New Roman" w:hint="eastAsia"/>
                <w:b/>
                <w:bCs/>
                <w:color w:val="000000"/>
                <w:kern w:val="0"/>
                <w:sz w:val="28"/>
                <w:szCs w:val="28"/>
              </w:rPr>
              <w:t xml:space="preserve">模块四     </w:t>
            </w:r>
            <w:r>
              <w:rPr>
                <w:rFonts w:ascii="宋体" w:eastAsia="宋体" w:hAnsi="宋体" w:cs="Times New Roman" w:hint="eastAsia"/>
                <w:b/>
                <w:bCs/>
                <w:color w:val="000000"/>
                <w:kern w:val="0"/>
                <w:sz w:val="28"/>
                <w:szCs w:val="28"/>
              </w:rPr>
              <w:lastRenderedPageBreak/>
              <w:t>历届经典高考试题解析</w:t>
            </w: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lastRenderedPageBreak/>
              <w:t>历届经典高考试题解析——语文</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主要针对历届高考语文经典试题进行全方位解析和分享，从试题的三要素出发，准确理解试题的立意、情境和设问，能够举一反三，启发思维。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周京昱</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北京教育学院宣武分院高中语文教研员、高级教师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历届经典高考试题解析——数学</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主要针对历届高考数学经典试题进行全方位解析和分享，从试题的三要素出发，准确理解试题的立意、情境和设问，能够举一反三，启发思维。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proofErr w:type="gramStart"/>
            <w:r>
              <w:rPr>
                <w:rFonts w:ascii="宋体" w:eastAsia="宋体" w:hAnsi="宋体" w:cs="Times New Roman" w:hint="eastAsia"/>
                <w:color w:val="000000"/>
                <w:kern w:val="0"/>
                <w:sz w:val="22"/>
              </w:rPr>
              <w:t>张秀平</w:t>
            </w:r>
            <w:proofErr w:type="gramEnd"/>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北京师范大学教授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历届经典高考试题解析——英语</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主要针对历届高考英语经典试题进行全方位解析和分享，从试题的三要素出发，准确理解试题的立意、情境和设问，能够举一反三，启发思维。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吕书章</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北京市高中教师资格认定评审评委、高级教师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历届经典高考试题解析——物理</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主要针对历届高考物理经典试题进行全方位解析和分享，从试题的三要素出发，准确理解试题的立意、情境和设问，能够举一反三，启发思维。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扈之霖</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北京陈经伦中学物理教研组长、高级教师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历届经典高考试题解析——化学</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主要针对历届高考化学经典试题进行全方位解析和分享，从试题的三要素出发，准确理解试题的立意、情境和设问，能够举一反三，启发思维。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刘松伟</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北京师范大学附属中学化学教研组长、特级教师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历届经典高考试题解析——生物</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主要针对历届高考生物经典试题进行全方位解析和分享，从试题的三要素出发，准确理解试题的立意、情境和设问，能够举一反三，启发思维。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王伟光</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北京市教育学会生物教学研究会理事、特级教师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14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历届经典高考试题解析——政治</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主要针对历届高考政治经典试题进行全方位解析和分享，从试题的三要素出发，准确理解试题的立意、情境和设问，能够举一反三，启发思维。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覃遵君</w:t>
            </w:r>
          </w:p>
        </w:tc>
        <w:tc>
          <w:tcPr>
            <w:tcW w:w="3686" w:type="dxa"/>
            <w:tcBorders>
              <w:top w:val="single" w:sz="4" w:space="0" w:color="000000"/>
              <w:left w:val="nil"/>
              <w:bottom w:val="single" w:sz="4" w:space="0" w:color="000000"/>
              <w:right w:val="single" w:sz="4" w:space="0" w:color="000000"/>
            </w:tcBorders>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北京师范大学良乡附中政治科教研组长，政府专项专家津贴获得者，特级教师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855"/>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历届经典高考试题解析——历史</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主要针对历届高考历史经典试题进行全方位解析和分享，从试题的三要素出发，准确理解试题的立意、情境和设问，能够举一反三，启发思维。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韩  校</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北京大学附属中学历史教师、高级教师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r w:rsidR="00973F19">
        <w:trPr>
          <w:trHeight w:val="1080"/>
        </w:trPr>
        <w:tc>
          <w:tcPr>
            <w:tcW w:w="1349" w:type="dxa"/>
            <w:vMerge/>
            <w:tcBorders>
              <w:top w:val="nil"/>
              <w:left w:val="single" w:sz="4" w:space="0" w:color="000000"/>
              <w:bottom w:val="single" w:sz="4" w:space="0" w:color="000000"/>
              <w:right w:val="single" w:sz="4" w:space="0" w:color="000000"/>
            </w:tcBorders>
            <w:vAlign w:val="center"/>
          </w:tcPr>
          <w:p w:rsidR="00973F19" w:rsidRDefault="00973F19">
            <w:pPr>
              <w:widowControl/>
              <w:jc w:val="left"/>
              <w:rPr>
                <w:rFonts w:ascii="宋体" w:eastAsia="宋体" w:hAnsi="宋体" w:cs="Times New Roman"/>
                <w:b/>
                <w:bCs/>
                <w:color w:val="000000"/>
                <w:kern w:val="0"/>
                <w:sz w:val="28"/>
                <w:szCs w:val="28"/>
              </w:rPr>
            </w:pPr>
          </w:p>
        </w:tc>
        <w:tc>
          <w:tcPr>
            <w:tcW w:w="261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历届经典高考试题解析——地理</w:t>
            </w:r>
          </w:p>
        </w:tc>
        <w:tc>
          <w:tcPr>
            <w:tcW w:w="4830" w:type="dxa"/>
            <w:tcBorders>
              <w:top w:val="single" w:sz="4" w:space="0" w:color="000000"/>
              <w:left w:val="nil"/>
              <w:bottom w:val="single" w:sz="4" w:space="0" w:color="000000"/>
              <w:right w:val="single" w:sz="4" w:space="0" w:color="000000"/>
            </w:tcBorders>
            <w:vAlign w:val="center"/>
          </w:tcPr>
          <w:p w:rsidR="00973F19" w:rsidRDefault="001A3DA3">
            <w:pPr>
              <w:widowControl/>
              <w:jc w:val="left"/>
              <w:rPr>
                <w:rFonts w:ascii="宋体" w:eastAsia="宋体" w:hAnsi="宋体" w:cs="Times New Roman"/>
                <w:color w:val="000000"/>
                <w:kern w:val="0"/>
                <w:sz w:val="22"/>
              </w:rPr>
            </w:pPr>
            <w:r>
              <w:rPr>
                <w:rFonts w:ascii="宋体" w:eastAsia="宋体" w:hAnsi="宋体" w:cs="Times New Roman" w:hint="eastAsia"/>
                <w:color w:val="000000"/>
                <w:kern w:val="0"/>
                <w:sz w:val="22"/>
              </w:rPr>
              <w:t xml:space="preserve">    主要针对历届高考地理经典试题进行全方位解析和分享，从试题的三要素出发，准确理解试题的立意、情境和设问，能够举一反三，启发思维。</w:t>
            </w:r>
          </w:p>
        </w:tc>
        <w:tc>
          <w:tcPr>
            <w:tcW w:w="1134"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王树声</w:t>
            </w:r>
          </w:p>
        </w:tc>
        <w:tc>
          <w:tcPr>
            <w:tcW w:w="3686"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中国地理学会地理教育委员会委员、特级教师</w:t>
            </w:r>
          </w:p>
        </w:tc>
        <w:tc>
          <w:tcPr>
            <w:tcW w:w="850" w:type="dxa"/>
            <w:tcBorders>
              <w:top w:val="single" w:sz="4" w:space="0" w:color="000000"/>
              <w:left w:val="nil"/>
              <w:bottom w:val="single" w:sz="4" w:space="0" w:color="000000"/>
              <w:right w:val="single" w:sz="4" w:space="0" w:color="000000"/>
            </w:tcBorders>
            <w:vAlign w:val="center"/>
          </w:tcPr>
          <w:p w:rsidR="00973F19" w:rsidRDefault="001A3DA3">
            <w:pPr>
              <w:widowControl/>
              <w:jc w:val="center"/>
              <w:rPr>
                <w:rFonts w:ascii="宋体" w:eastAsia="宋体" w:hAnsi="宋体" w:cs="Times New Roman"/>
                <w:color w:val="000000"/>
                <w:kern w:val="0"/>
                <w:sz w:val="22"/>
              </w:rPr>
            </w:pPr>
            <w:r>
              <w:rPr>
                <w:rFonts w:ascii="宋体" w:eastAsia="宋体" w:hAnsi="宋体" w:cs="Times New Roman" w:hint="eastAsia"/>
                <w:color w:val="000000"/>
                <w:kern w:val="0"/>
                <w:sz w:val="22"/>
              </w:rPr>
              <w:t>5</w:t>
            </w:r>
          </w:p>
        </w:tc>
      </w:tr>
    </w:tbl>
    <w:p w:rsidR="00973F19" w:rsidRDefault="001A3DA3">
      <w:pPr>
        <w:jc w:val="center"/>
        <w:rPr>
          <w:rFonts w:ascii="Calibri" w:eastAsia="宋体" w:hAnsi="Calibri" w:cs="Times New Roman"/>
          <w:b/>
          <w:bCs/>
          <w:sz w:val="28"/>
          <w:szCs w:val="28"/>
        </w:rPr>
      </w:pPr>
      <w:r>
        <w:rPr>
          <w:rFonts w:ascii="Calibri" w:eastAsia="宋体" w:hAnsi="Calibri" w:cs="Times New Roman"/>
          <w:b/>
          <w:bCs/>
          <w:sz w:val="28"/>
          <w:szCs w:val="28"/>
        </w:rPr>
        <w:t xml:space="preserve"> </w:t>
      </w:r>
    </w:p>
    <w:p w:rsidR="00973F19" w:rsidRDefault="001A3DA3" w:rsidP="00F60F74">
      <w:bookmarkStart w:id="0" w:name="_GoBack"/>
      <w:bookmarkEnd w:id="0"/>
      <w:r>
        <w:rPr>
          <w:rFonts w:ascii="仿宋" w:eastAsia="仿宋" w:hAnsi="仿宋" w:hint="eastAsia"/>
          <w:b/>
          <w:color w:val="000000"/>
          <w:sz w:val="30"/>
          <w:szCs w:val="30"/>
        </w:rPr>
        <w:t xml:space="preserve"> </w:t>
      </w:r>
    </w:p>
    <w:sectPr w:rsidR="00973F19">
      <w:footerReference w:type="default" r:id="rId8"/>
      <w:pgSz w:w="16838" w:h="11906" w:orient="landscape"/>
      <w:pgMar w:top="1797" w:right="1440" w:bottom="1797"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66" w:rsidRDefault="00A81C66">
      <w:r>
        <w:separator/>
      </w:r>
    </w:p>
  </w:endnote>
  <w:endnote w:type="continuationSeparator" w:id="0">
    <w:p w:rsidR="00A81C66" w:rsidRDefault="00A8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19" w:rsidRDefault="001A3DA3">
    <w:pPr>
      <w:pStyle w:val="a4"/>
    </w:pPr>
    <w:r>
      <w:rPr>
        <w:noProof/>
      </w:rPr>
      <mc:AlternateContent>
        <mc:Choice Requires="wps">
          <w:drawing>
            <wp:anchor distT="0" distB="0" distL="114300" distR="114300" simplePos="0" relativeHeight="251659264" behindDoc="0" locked="0" layoutInCell="1" allowOverlap="1" wp14:anchorId="1059474E" wp14:editId="4C11254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3F19" w:rsidRDefault="001A3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0F74">
                            <w:rPr>
                              <w:noProof/>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973F19" w:rsidRDefault="001A3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60F74">
                      <w:rPr>
                        <w:noProof/>
                        <w:sz w:val="18"/>
                      </w:rPr>
                      <w:t>10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66" w:rsidRDefault="00A81C66">
      <w:r>
        <w:separator/>
      </w:r>
    </w:p>
  </w:footnote>
  <w:footnote w:type="continuationSeparator" w:id="0">
    <w:p w:rsidR="00A81C66" w:rsidRDefault="00A81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2B"/>
    <w:rsid w:val="00073CBD"/>
    <w:rsid w:val="000B004B"/>
    <w:rsid w:val="001A3DA3"/>
    <w:rsid w:val="001F2CC3"/>
    <w:rsid w:val="00362CA6"/>
    <w:rsid w:val="004E4398"/>
    <w:rsid w:val="005B5C2B"/>
    <w:rsid w:val="006303D7"/>
    <w:rsid w:val="00661839"/>
    <w:rsid w:val="0067396F"/>
    <w:rsid w:val="007B13C6"/>
    <w:rsid w:val="00973F19"/>
    <w:rsid w:val="009E5BB1"/>
    <w:rsid w:val="00A81C66"/>
    <w:rsid w:val="00A90832"/>
    <w:rsid w:val="00AA758A"/>
    <w:rsid w:val="00AB162F"/>
    <w:rsid w:val="00AD5F0A"/>
    <w:rsid w:val="00B6594B"/>
    <w:rsid w:val="00B826C5"/>
    <w:rsid w:val="00BF5B95"/>
    <w:rsid w:val="00D60DC3"/>
    <w:rsid w:val="00D81329"/>
    <w:rsid w:val="00D87683"/>
    <w:rsid w:val="00DC1869"/>
    <w:rsid w:val="00DF7237"/>
    <w:rsid w:val="00E8440C"/>
    <w:rsid w:val="00ED22A3"/>
    <w:rsid w:val="00F2032B"/>
    <w:rsid w:val="00F60F74"/>
    <w:rsid w:val="00FB4B1D"/>
    <w:rsid w:val="06D9035F"/>
    <w:rsid w:val="09870A24"/>
    <w:rsid w:val="0E2E7140"/>
    <w:rsid w:val="0EF81666"/>
    <w:rsid w:val="156D5FF4"/>
    <w:rsid w:val="1BD12247"/>
    <w:rsid w:val="241C3484"/>
    <w:rsid w:val="267C60FB"/>
    <w:rsid w:val="27077D68"/>
    <w:rsid w:val="2A952983"/>
    <w:rsid w:val="2B8F1D06"/>
    <w:rsid w:val="37D61955"/>
    <w:rsid w:val="388D0901"/>
    <w:rsid w:val="414D57C7"/>
    <w:rsid w:val="4F784151"/>
    <w:rsid w:val="4FF37C82"/>
    <w:rsid w:val="531C32C6"/>
    <w:rsid w:val="550A0B48"/>
    <w:rsid w:val="58B716E4"/>
    <w:rsid w:val="5DBE10EF"/>
    <w:rsid w:val="624F598B"/>
    <w:rsid w:val="659876D1"/>
    <w:rsid w:val="68360EB1"/>
    <w:rsid w:val="68683C89"/>
    <w:rsid w:val="68E35C1E"/>
    <w:rsid w:val="6ED00759"/>
    <w:rsid w:val="6ED824F0"/>
    <w:rsid w:val="783E554F"/>
    <w:rsid w:val="791D170A"/>
    <w:rsid w:val="792A16BA"/>
    <w:rsid w:val="7BCD43E0"/>
    <w:rsid w:val="7F29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29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972</Words>
  <Characters>5544</Characters>
  <Application>Microsoft Office Word</Application>
  <DocSecurity>0</DocSecurity>
  <Lines>46</Lines>
  <Paragraphs>13</Paragraphs>
  <ScaleCrop>false</ScaleCrop>
  <Company>Company</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XH</cp:lastModifiedBy>
  <cp:revision>4</cp:revision>
  <cp:lastPrinted>2016-03-28T06:19:00Z</cp:lastPrinted>
  <dcterms:created xsi:type="dcterms:W3CDTF">2016-04-19T03:50:00Z</dcterms:created>
  <dcterms:modified xsi:type="dcterms:W3CDTF">2016-04-19T03:52:00Z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